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rPr>
          <w:rFonts w:ascii="Calibri" w:hAnsi="Calibri"/>
          <w:b/>
          <w:color w:val="2E74B5"/>
          <w:sz w:val="17"/>
        </w:rPr>
        <w:t>RESEARCH DOSSIER  •  VERIFIED-LINK ARCHIVE</w:t>
      </w:r>
    </w:p>
    <w:p>
      <w:pPr>
        <w:pStyle w:val="Title"/>
      </w:pPr>
      <w:r>
        <w:t>Robert Michael Wallace</w:t>
        <w:br/>
      </w:r>
      <w:r>
        <w:rPr>
          <w:color w:val="2E74B5"/>
          <w:sz w:val="48"/>
        </w:rPr>
        <w:t>Media &amp; Broadcast Reference Archive</w:t>
      </w:r>
    </w:p>
    <w:p>
      <w:pPr>
        <w:spacing w:after="120"/>
      </w:pPr>
      <w:r>
        <w:rPr>
          <w:color w:val="5B6570"/>
          <w:sz w:val="21"/>
        </w:rPr>
        <w:t>All verifiable years found  •  Five-year core: 07 Aug 2021–07 Aug 2026  •  Research snapshot: 07 Aug 2026</w:t>
      </w:r>
    </w:p>
    <w:p>
      <w:pPr>
        <w:spacing w:before="20" w:after="200"/>
        <w:pBdr>
          <w:bottom w:val="single" w:sz="12" w:space="1" w:color="2E74B5"/>
        </w:pBdr>
      </w:pPr>
    </w:p>
    <w:p>
      <w:pPr>
        <w:spacing w:after="240"/>
      </w:pPr>
      <w:r>
        <w:rPr>
          <w:color w:val="26323D"/>
          <w:sz w:val="24"/>
        </w:rPr>
        <w:t>Best-effort exhaustive index of identity-matched press, interviews, broadcast/podcast appearances, publisher mirrors, platform redistribution, campaign reference pages, and surviving archive evidence.</w:t>
      </w:r>
    </w:p>
    <w:tbl>
      <w:tblPr>
        <w:tblW w:type="auto" w:w="0"/>
        <w:jc w:val="center"/>
        <w:tblLayout w:type="fixed"/>
        <w:tblLook w:firstColumn="1" w:firstRow="1" w:lastColumn="0" w:lastRow="0" w:noHBand="0" w:noVBand="1" w:val="04A0"/>
        <w:tblBorders>
          <w:top w:val="single" w:sz="5" w:space="0" w:color="CBD6DF"/>
          <w:left w:val="single" w:sz="5" w:space="0" w:color="CBD6DF"/>
          <w:bottom w:val="single" w:sz="5" w:space="0" w:color="CBD6DF"/>
          <w:right w:val="single" w:sz="5" w:space="0" w:color="CBD6DF"/>
          <w:insideH w:val="single" w:sz="5" w:space="0" w:color="CBD6DF"/>
          <w:insideV w:val="single" w:sz="5" w:space="0" w:color="CBD6DF"/>
        </w:tblBorders>
      </w:tblPr>
      <w:tblGrid>
        <w:gridCol w:w="2498"/>
        <w:gridCol w:w="2498"/>
        <w:gridCol w:w="2498"/>
        <w:gridCol w:w="2498"/>
      </w:tblGrid>
      <w:tr>
        <w:tc>
          <w:tcPr>
            <w:tcW w:type="dxa" w:w="2498"/>
            <w:tcMar>
              <w:top w:w="105" w:type="dxa"/>
              <w:start w:w="95" w:type="dxa"/>
              <w:bottom w:w="105" w:type="dxa"/>
              <w:end w:w="95" w:type="dxa"/>
            </w:tcMar>
            <w:shd w:fill="E8EEF5"/>
          </w:tcPr>
          <w:p>
            <w:pPr>
              <w:jc w:val="center"/>
            </w:pPr>
            <w:r>
              <w:rPr>
                <w:b/>
                <w:color w:val="2E74B5"/>
                <w:sz w:val="42"/>
              </w:rPr>
              <w:t>70</w:t>
            </w:r>
          </w:p>
        </w:tc>
        <w:tc>
          <w:tcPr>
            <w:tcW w:type="dxa" w:w="2498"/>
            <w:tcMar>
              <w:top w:w="105" w:type="dxa"/>
              <w:start w:w="95" w:type="dxa"/>
              <w:bottom w:w="105" w:type="dxa"/>
              <w:end w:w="95" w:type="dxa"/>
            </w:tcMar>
            <w:shd w:fill="E8EEF5"/>
          </w:tcPr>
          <w:p>
            <w:pPr>
              <w:jc w:val="center"/>
            </w:pPr>
            <w:r>
              <w:rPr>
                <w:b/>
                <w:color w:val="2E74B5"/>
                <w:sz w:val="42"/>
              </w:rPr>
              <w:t>24</w:t>
            </w:r>
          </w:p>
        </w:tc>
        <w:tc>
          <w:tcPr>
            <w:tcW w:type="dxa" w:w="2498"/>
            <w:tcMar>
              <w:top w:w="105" w:type="dxa"/>
              <w:start w:w="95" w:type="dxa"/>
              <w:bottom w:w="105" w:type="dxa"/>
              <w:end w:w="95" w:type="dxa"/>
            </w:tcMar>
            <w:shd w:fill="E8EEF5"/>
          </w:tcPr>
          <w:p>
            <w:pPr>
              <w:jc w:val="center"/>
            </w:pPr>
            <w:r>
              <w:rPr>
                <w:b/>
                <w:color w:val="2E74B5"/>
                <w:sz w:val="42"/>
              </w:rPr>
              <w:t>55</w:t>
            </w:r>
          </w:p>
        </w:tc>
        <w:tc>
          <w:tcPr>
            <w:tcW w:type="dxa" w:w="2498"/>
            <w:tcMar>
              <w:top w:w="105" w:type="dxa"/>
              <w:start w:w="95" w:type="dxa"/>
              <w:bottom w:w="105" w:type="dxa"/>
              <w:end w:w="95" w:type="dxa"/>
            </w:tcMar>
            <w:shd w:fill="E8EEF5"/>
          </w:tcPr>
          <w:p>
            <w:pPr>
              <w:jc w:val="center"/>
            </w:pPr>
            <w:r>
              <w:rPr>
                <w:b/>
                <w:color w:val="2E74B5"/>
                <w:sz w:val="42"/>
              </w:rPr>
              <w:t>76</w:t>
            </w:r>
          </w:p>
        </w:tc>
      </w:tr>
      <w:tr>
        <w:tc>
          <w:tcPr>
            <w:tcW w:type="dxa" w:w="2498"/>
            <w:tcMar>
              <w:top w:w="105" w:type="dxa"/>
              <w:start w:w="95" w:type="dxa"/>
              <w:bottom w:w="105" w:type="dxa"/>
              <w:end w:w="95" w:type="dxa"/>
            </w:tcMar>
          </w:tcPr>
          <w:p>
            <w:pPr>
              <w:jc w:val="center"/>
            </w:pPr>
            <w:r>
              <w:rPr>
                <w:b/>
                <w:color w:val="5B6570"/>
                <w:sz w:val="16"/>
              </w:rPr>
              <w:t>Third-party / editorial items</w:t>
            </w:r>
          </w:p>
        </w:tc>
        <w:tc>
          <w:tcPr>
            <w:tcW w:type="dxa" w:w="2498"/>
            <w:tcMar>
              <w:top w:w="105" w:type="dxa"/>
              <w:start w:w="95" w:type="dxa"/>
              <w:bottom w:w="105" w:type="dxa"/>
              <w:end w:w="95" w:type="dxa"/>
            </w:tcMar>
          </w:tcPr>
          <w:p>
            <w:pPr>
              <w:jc w:val="center"/>
            </w:pPr>
            <w:r>
              <w:rPr>
                <w:b/>
                <w:color w:val="5B6570"/>
                <w:sz w:val="16"/>
              </w:rPr>
              <w:t>Spiritual Realities episodes</w:t>
            </w:r>
          </w:p>
        </w:tc>
        <w:tc>
          <w:tcPr>
            <w:tcW w:type="dxa" w:w="2498"/>
            <w:tcMar>
              <w:top w:w="105" w:type="dxa"/>
              <w:start w:w="95" w:type="dxa"/>
              <w:bottom w:w="105" w:type="dxa"/>
              <w:end w:w="95" w:type="dxa"/>
            </w:tcMar>
          </w:tcPr>
          <w:p>
            <w:pPr>
              <w:jc w:val="center"/>
            </w:pPr>
            <w:r>
              <w:rPr>
                <w:b/>
                <w:color w:val="5B6570"/>
                <w:sz w:val="16"/>
              </w:rPr>
              <w:t>Dark Side surviving entries</w:t>
            </w:r>
          </w:p>
        </w:tc>
        <w:tc>
          <w:tcPr>
            <w:tcW w:type="dxa" w:w="2498"/>
            <w:tcMar>
              <w:top w:w="105" w:type="dxa"/>
              <w:start w:w="95" w:type="dxa"/>
              <w:bottom w:w="105" w:type="dxa"/>
              <w:end w:w="95" w:type="dxa"/>
            </w:tcMar>
          </w:tcPr>
          <w:p>
            <w:pPr>
              <w:jc w:val="center"/>
            </w:pPr>
            <w:r>
              <w:rPr>
                <w:b/>
                <w:color w:val="5B6570"/>
                <w:sz w:val="16"/>
              </w:rPr>
              <w:t>Verified repeat destinations</w:t>
            </w:r>
          </w:p>
        </w:tc>
      </w:tr>
    </w:tbl>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EEF4F9"/>
            <w:tcMar>
              <w:top w:w="110" w:type="dxa"/>
              <w:start w:w="120" w:type="dxa"/>
              <w:bottom w:w="110" w:type="dxa"/>
              <w:end w:w="120" w:type="dxa"/>
            </w:tcMar>
          </w:tcPr>
          <w:p>
            <w:pPr>
              <w:spacing w:after="60"/>
            </w:pPr>
            <w:r>
              <w:rPr>
                <w:b/>
                <w:color w:val="1F4D78"/>
                <w:sz w:val="20"/>
              </w:rPr>
              <w:t>What “exhaustive” means here</w:t>
            </w:r>
          </w:p>
          <w:p>
            <w:pPr>
              <w:spacing w:after="0"/>
            </w:pPr>
            <w:r>
              <w:rPr>
                <w:sz w:val="18"/>
              </w:rPr>
              <w:t>This is an exhaustive best-effort public-web audit, not a guarantee that every historical mention still exists. Deleted pages, private social posts, search-engine blind spots, paywalls, blocked archives and unindexed broadcast logs can leave gaps. Every included Robert Wallace match was tied to this identity through Arizona/Fountain Hills politics, Gays Against Groomers, Spiritual Realities, The Dark Side of the Rainbow, Turning Point work, or a directly matching campaign/broadcast context.</w:t>
            </w:r>
          </w:p>
        </w:tc>
      </w:tr>
    </w:tbl>
    <w:p>
      <w:pPr>
        <w:spacing w:after="0"/>
      </w:pPr>
    </w:p>
    <w:p>
      <w:r>
        <w:br w:type="page"/>
      </w:r>
    </w:p>
    <w:p>
      <w:pPr>
        <w:spacing w:after="140"/>
      </w:pPr>
      <w:r>
        <w:rPr>
          <w:rFonts w:ascii="Calibri" w:hAnsi="Calibri"/>
          <w:b/>
          <w:color w:val="2E74B5"/>
          <w:sz w:val="17"/>
        </w:rPr>
        <w:t>SECTION 01</w:t>
      </w:r>
    </w:p>
    <w:p>
      <w:pPr>
        <w:pStyle w:val="Heading1"/>
      </w:pPr>
      <w:r>
        <w:t>Scope, findings &amp; how to read the archive</w:t>
      </w:r>
    </w:p>
    <w:p>
      <w:pPr>
        <w:spacing w:before="20" w:after="200"/>
        <w:pBdr>
          <w:bottom w:val="single" w:sz="12" w:space="1" w:color="2E74B5"/>
        </w:pBdr>
      </w:pPr>
    </w:p>
    <w:p>
      <w:pPr>
        <w:pStyle w:val="Heading2"/>
      </w:pPr>
      <w:r>
        <w:t>High-confidence findings</w:t>
      </w:r>
    </w:p>
    <w:p>
      <w:pPr>
        <w:pStyle w:val="ListBullet"/>
        <w:spacing w:after="80"/>
      </w:pPr>
      <w:r>
        <w:t>The five-year core contains verified third-party coverage and appearances from January 2023 through August 2026. No identity-matched independent press item surfaced for 07 Aug 2021–31 Dec 2022.</w:t>
      </w:r>
    </w:p>
    <w:p>
      <w:pPr>
        <w:pStyle w:val="ListBullet"/>
        <w:spacing w:after="80"/>
      </w:pPr>
      <w:r>
        <w:t>The older trail is real: Spiritual Realities begins in the surviving podcast archive on 07 Jan 2019, and a third-party guest feature naming Robert Wallace and SpiritualRealities.net survives from 14 Nov 2019.</w:t>
      </w:r>
    </w:p>
    <w:p>
      <w:pPr>
        <w:pStyle w:val="ListBullet"/>
        <w:spacing w:after="80"/>
      </w:pPr>
      <w:r>
        <w:t>The largest repeat-publication bursts are the two May 2023 National Desk stories, which were copied across many Sinclair station sites. Those mirrors are counted separately from the originating story.</w:t>
      </w:r>
    </w:p>
    <w:p>
      <w:pPr>
        <w:pStyle w:val="ListBullet"/>
        <w:spacing w:after="80"/>
      </w:pPr>
      <w:r>
        <w:t>Podcast/platform duplicates are not treated as independent press. Spiritual Realities and The Dark Side of the Rainbow have their own hosted-media appendices and their distribution platforms are listed in the repeat section.</w:t>
      </w:r>
    </w:p>
    <w:p>
      <w:pPr>
        <w:pStyle w:val="ListBullet"/>
        <w:spacing w:after="80"/>
      </w:pPr>
      <w:r>
        <w:t>Campaign-controlled web media are segregated from press counts. The live WeirdWallace.com opponent site and the archived StopKavanagh.com campaign site are preserved in Section 04 with their internal topic/archive links.</w:t>
      </w:r>
    </w:p>
    <w:p>
      <w:pPr>
        <w:pStyle w:val="ListBullet"/>
        <w:spacing w:after="80"/>
      </w:pPr>
      <w:r>
        <w:t>The KWAM/The Voice archival evidence is mixed: station-era evidence supports the station identity and CBS News affiliation, while the Wayback captured-URL index does not currently expose a Robert Wallace or Spiritual Realities show page.</w:t>
      </w:r>
    </w:p>
    <w:p>
      <w:pPr>
        <w:pStyle w:val="Heading2"/>
      </w:pPr>
      <w:r>
        <w:t>Contents at a glance</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4997"/>
        <w:gridCol w:w="4997"/>
      </w:tblGrid>
      <w:tr>
        <w:trPr>
          <w:tblHeader w:val="true"/>
        </w:trPr>
        <w:tc>
          <w:tcPr>
            <w:tcW w:type="dxa" w:w="792"/>
            <w:shd w:fill="E8EEF5"/>
            <w:tcMar>
              <w:top w:w="70" w:type="dxa"/>
              <w:start w:w="75" w:type="dxa"/>
              <w:bottom w:w="70" w:type="dxa"/>
              <w:end w:w="75" w:type="dxa"/>
            </w:tcMar>
            <w:vAlign w:val="center"/>
          </w:tcPr>
          <w:p>
            <w:pPr>
              <w:spacing w:after="0"/>
            </w:pPr>
            <w:r>
              <w:rPr>
                <w:b/>
                <w:color w:val="1F4D78"/>
                <w:sz w:val="18"/>
              </w:rPr>
              <w:t>#</w:t>
            </w:r>
          </w:p>
        </w:tc>
        <w:tc>
          <w:tcPr>
            <w:tcW w:type="dxa" w:w="8856"/>
            <w:shd w:fill="E8EEF5"/>
            <w:tcMar>
              <w:top w:w="70" w:type="dxa"/>
              <w:start w:w="75" w:type="dxa"/>
              <w:bottom w:w="70" w:type="dxa"/>
              <w:end w:w="75" w:type="dxa"/>
            </w:tcMar>
            <w:vAlign w:val="center"/>
          </w:tcPr>
          <w:p>
            <w:pPr>
              <w:spacing w:after="0"/>
            </w:pPr>
            <w:r>
              <w:rPr>
                <w:b/>
                <w:color w:val="1F4D78"/>
                <w:sz w:val="18"/>
              </w:rPr>
              <w:t>Section</w:t>
            </w:r>
          </w:p>
        </w:tc>
      </w:tr>
      <w:tr>
        <w:trPr>
          <w:cantSplit/>
        </w:trPr>
        <w:tc>
          <w:tcPr>
            <w:tcW w:type="dxa" w:w="792"/>
            <w:tcMar>
              <w:top w:w="70" w:type="dxa"/>
              <w:start w:w="75" w:type="dxa"/>
              <w:bottom w:w="70" w:type="dxa"/>
              <w:end w:w="75" w:type="dxa"/>
            </w:tcMar>
            <w:vAlign w:val="top"/>
          </w:tcPr>
          <w:p>
            <w:pPr>
              <w:spacing w:after="0" w:line="252" w:lineRule="auto"/>
            </w:pPr>
            <w:r>
              <w:rPr>
                <w:sz w:val="18"/>
              </w:rPr>
              <w:t>02</w:t>
            </w:r>
          </w:p>
        </w:tc>
        <w:tc>
          <w:tcPr>
            <w:tcW w:type="dxa" w:w="8856"/>
            <w:tcMar>
              <w:top w:w="70" w:type="dxa"/>
              <w:start w:w="75" w:type="dxa"/>
              <w:bottom w:w="70" w:type="dxa"/>
              <w:end w:w="75" w:type="dxa"/>
            </w:tcMar>
            <w:vAlign w:val="top"/>
          </w:tcPr>
          <w:p>
            <w:pPr>
              <w:spacing w:after="0" w:line="252" w:lineRule="auto"/>
            </w:pPr>
            <w:r>
              <w:rPr>
                <w:sz w:val="18"/>
              </w:rPr>
              <w:t>Five-year core — independent/editorial coverage &amp; guest appearances</w:t>
            </w:r>
          </w:p>
        </w:tc>
      </w:tr>
      <w:tr>
        <w:trPr>
          <w:cantSplit/>
        </w:trPr>
        <w:tc>
          <w:tcPr>
            <w:tcW w:type="dxa" w:w="792"/>
            <w:shd w:fill="F5F8FB"/>
            <w:tcMar>
              <w:top w:w="70" w:type="dxa"/>
              <w:start w:w="75" w:type="dxa"/>
              <w:bottom w:w="70" w:type="dxa"/>
              <w:end w:w="75" w:type="dxa"/>
            </w:tcMar>
            <w:vAlign w:val="top"/>
          </w:tcPr>
          <w:p>
            <w:pPr>
              <w:spacing w:after="0" w:line="252" w:lineRule="auto"/>
            </w:pPr>
            <w:r>
              <w:rPr>
                <w:sz w:val="18"/>
              </w:rPr>
              <w:t>03</w:t>
            </w:r>
          </w:p>
        </w:tc>
        <w:tc>
          <w:tcPr>
            <w:tcW w:type="dxa" w:w="8856"/>
            <w:shd w:fill="F5F8FB"/>
            <w:tcMar>
              <w:top w:w="70" w:type="dxa"/>
              <w:start w:w="75" w:type="dxa"/>
              <w:bottom w:w="70" w:type="dxa"/>
              <w:end w:w="75" w:type="dxa"/>
            </w:tcMar>
            <w:vAlign w:val="top"/>
          </w:tcPr>
          <w:p>
            <w:pPr>
              <w:spacing w:after="0" w:line="252" w:lineRule="auto"/>
            </w:pPr>
            <w:r>
              <w:rPr>
                <w:sz w:val="18"/>
              </w:rPr>
              <w:t>Spiritual Realities, KWAM/The Voice &amp; the pre-five-year archive</w:t>
            </w:r>
          </w:p>
        </w:tc>
      </w:tr>
      <w:tr>
        <w:trPr>
          <w:cantSplit/>
        </w:trPr>
        <w:tc>
          <w:tcPr>
            <w:tcW w:type="dxa" w:w="792"/>
            <w:tcMar>
              <w:top w:w="70" w:type="dxa"/>
              <w:start w:w="75" w:type="dxa"/>
              <w:bottom w:w="70" w:type="dxa"/>
              <w:end w:w="75" w:type="dxa"/>
            </w:tcMar>
            <w:vAlign w:val="top"/>
          </w:tcPr>
          <w:p>
            <w:pPr>
              <w:spacing w:after="0" w:line="252" w:lineRule="auto"/>
            </w:pPr>
            <w:r>
              <w:rPr>
                <w:sz w:val="18"/>
              </w:rPr>
              <w:t>04</w:t>
            </w:r>
          </w:p>
        </w:tc>
        <w:tc>
          <w:tcPr>
            <w:tcW w:type="dxa" w:w="8856"/>
            <w:tcMar>
              <w:top w:w="70" w:type="dxa"/>
              <w:start w:w="75" w:type="dxa"/>
              <w:bottom w:w="70" w:type="dxa"/>
              <w:end w:w="75" w:type="dxa"/>
            </w:tcMar>
            <w:vAlign w:val="top"/>
          </w:tcPr>
          <w:p>
            <w:pPr>
              <w:spacing w:after="0" w:line="252" w:lineRule="auto"/>
            </w:pPr>
            <w:r>
              <w:rPr>
                <w:sz w:val="18"/>
              </w:rPr>
              <w:t>Hosted/bylined media, campaign microsites &amp; surviving episode indexes</w:t>
            </w:r>
          </w:p>
        </w:tc>
      </w:tr>
      <w:tr>
        <w:trPr>
          <w:cantSplit/>
        </w:trPr>
        <w:tc>
          <w:tcPr>
            <w:tcW w:type="dxa" w:w="792"/>
            <w:shd w:fill="F5F8FB"/>
            <w:tcMar>
              <w:top w:w="70" w:type="dxa"/>
              <w:start w:w="75" w:type="dxa"/>
              <w:bottom w:w="70" w:type="dxa"/>
              <w:end w:w="75" w:type="dxa"/>
            </w:tcMar>
            <w:vAlign w:val="top"/>
          </w:tcPr>
          <w:p>
            <w:pPr>
              <w:spacing w:after="0" w:line="252" w:lineRule="auto"/>
            </w:pPr>
            <w:r>
              <w:rPr>
                <w:sz w:val="18"/>
              </w:rPr>
              <w:t>05</w:t>
            </w:r>
          </w:p>
        </w:tc>
        <w:tc>
          <w:tcPr>
            <w:tcW w:type="dxa" w:w="8856"/>
            <w:shd w:fill="F5F8FB"/>
            <w:tcMar>
              <w:top w:w="70" w:type="dxa"/>
              <w:start w:w="75" w:type="dxa"/>
              <w:bottom w:w="70" w:type="dxa"/>
              <w:end w:w="75" w:type="dxa"/>
            </w:tcMar>
            <w:vAlign w:val="top"/>
          </w:tcPr>
          <w:p>
            <w:pPr>
              <w:spacing w:after="0" w:line="252" w:lineRule="auto"/>
            </w:pPr>
            <w:r>
              <w:rPr>
                <w:sz w:val="18"/>
              </w:rPr>
              <w:t>Republished stories, station mirrors &amp; platform redistribution</w:t>
            </w:r>
          </w:p>
        </w:tc>
      </w:tr>
      <w:tr>
        <w:trPr>
          <w:cantSplit/>
        </w:trPr>
        <w:tc>
          <w:tcPr>
            <w:tcW w:type="dxa" w:w="792"/>
            <w:tcMar>
              <w:top w:w="70" w:type="dxa"/>
              <w:start w:w="75" w:type="dxa"/>
              <w:bottom w:w="70" w:type="dxa"/>
              <w:end w:w="75" w:type="dxa"/>
            </w:tcMar>
            <w:vAlign w:val="top"/>
          </w:tcPr>
          <w:p>
            <w:pPr>
              <w:spacing w:after="0" w:line="252" w:lineRule="auto"/>
            </w:pPr>
            <w:r>
              <w:rPr>
                <w:sz w:val="18"/>
              </w:rPr>
              <w:t>06</w:t>
            </w:r>
          </w:p>
        </w:tc>
        <w:tc>
          <w:tcPr>
            <w:tcW w:type="dxa" w:w="8856"/>
            <w:tcMar>
              <w:top w:w="70" w:type="dxa"/>
              <w:start w:w="75" w:type="dxa"/>
              <w:bottom w:w="70" w:type="dxa"/>
              <w:end w:w="75" w:type="dxa"/>
            </w:tcMar>
            <w:vAlign w:val="top"/>
          </w:tcPr>
          <w:p>
            <w:pPr>
              <w:spacing w:after="0" w:line="252" w:lineRule="auto"/>
            </w:pPr>
            <w:r>
              <w:rPr>
                <w:sz w:val="18"/>
              </w:rPr>
              <w:t>Reference databases, candidate pages &amp; durable secondary indexes</w:t>
            </w:r>
          </w:p>
        </w:tc>
      </w:tr>
      <w:tr>
        <w:trPr>
          <w:cantSplit/>
        </w:trPr>
        <w:tc>
          <w:tcPr>
            <w:tcW w:type="dxa" w:w="792"/>
            <w:shd w:fill="F5F8FB"/>
            <w:tcMar>
              <w:top w:w="70" w:type="dxa"/>
              <w:start w:w="75" w:type="dxa"/>
              <w:bottom w:w="70" w:type="dxa"/>
              <w:end w:w="75" w:type="dxa"/>
            </w:tcMar>
            <w:vAlign w:val="top"/>
          </w:tcPr>
          <w:p>
            <w:pPr>
              <w:spacing w:after="0" w:line="252" w:lineRule="auto"/>
            </w:pPr>
            <w:r>
              <w:rPr>
                <w:sz w:val="18"/>
              </w:rPr>
              <w:t>07</w:t>
            </w:r>
          </w:p>
        </w:tc>
        <w:tc>
          <w:tcPr>
            <w:tcW w:type="dxa" w:w="8856"/>
            <w:shd w:fill="F5F8FB"/>
            <w:tcMar>
              <w:top w:w="70" w:type="dxa"/>
              <w:start w:w="75" w:type="dxa"/>
              <w:bottom w:w="70" w:type="dxa"/>
              <w:end w:w="75" w:type="dxa"/>
            </w:tcMar>
            <w:vAlign w:val="top"/>
          </w:tcPr>
          <w:p>
            <w:pPr>
              <w:spacing w:after="0" w:line="252" w:lineRule="auto"/>
            </w:pPr>
            <w:r>
              <w:rPr>
                <w:sz w:val="18"/>
              </w:rPr>
              <w:t>Research notes, archive gaps &amp; excluded namesakes</w:t>
            </w:r>
          </w:p>
        </w:tc>
      </w:tr>
    </w:tbl>
    <w:p>
      <w:pPr>
        <w:pStyle w:val="Heading2"/>
      </w:pPr>
      <w:r>
        <w:t>Identity rule used</w:t>
      </w:r>
    </w:p>
    <w:p>
      <w:r>
        <w:t>Included hits had to match Robert/Robert Michael Wallace plus at least one corroborating identifier: Fountain Hills or Arizona politics; LD3; Gays Against Groomers; The Dark Side of the Rainbow; Spiritual Realities; Turning Point Action; the 2024 council campaign; the 2026 Senate or school-board campaigns; or a directly linked media profile. Generic same-name hits were excluded.</w:t>
      </w:r>
    </w:p>
    <w:p>
      <w:r>
        <w:br w:type="page"/>
      </w:r>
    </w:p>
    <w:p>
      <w:pPr>
        <w:spacing w:after="140"/>
      </w:pPr>
      <w:r>
        <w:rPr>
          <w:rFonts w:ascii="Calibri" w:hAnsi="Calibri"/>
          <w:b/>
          <w:color w:val="2E74B5"/>
          <w:sz w:val="17"/>
        </w:rPr>
        <w:t>SECTION 02</w:t>
      </w:r>
    </w:p>
    <w:p>
      <w:pPr>
        <w:pStyle w:val="Heading1"/>
      </w:pPr>
      <w:r>
        <w:t>Five-year core: independent/editorial coverage &amp; guest appearances</w:t>
      </w:r>
    </w:p>
    <w:p>
      <w:pPr>
        <w:spacing w:after="120"/>
      </w:pPr>
      <w:r>
        <w:rPr>
          <w:color w:val="5B6570"/>
          <w:sz w:val="21"/>
        </w:rPr>
        <w:t>69 verified items from 2023–2026; repeats and self-hosted media are intentionally excluded here.</w:t>
      </w:r>
    </w:p>
    <w:p>
      <w:pPr>
        <w:spacing w:before="20" w:after="200"/>
        <w:pBdr>
          <w:bottom w:val="single" w:sz="12" w:space="1" w:color="2E74B5"/>
        </w:pBdr>
      </w:pPr>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EEF4F9"/>
            <w:tcMar>
              <w:top w:w="110" w:type="dxa"/>
              <w:start w:w="120" w:type="dxa"/>
              <w:bottom w:w="110" w:type="dxa"/>
              <w:end w:w="120" w:type="dxa"/>
            </w:tcMar>
          </w:tcPr>
          <w:p>
            <w:pPr>
              <w:spacing w:after="60"/>
            </w:pPr>
            <w:r>
              <w:rPr>
                <w:b/>
                <w:color w:val="1F4D78"/>
                <w:sz w:val="20"/>
              </w:rPr>
              <w:t>Counting rule</w:t>
            </w:r>
          </w:p>
          <w:p>
            <w:pPr>
              <w:spacing w:after="0"/>
            </w:pPr>
            <w:r>
              <w:rPr>
                <w:sz w:val="18"/>
              </w:rPr>
              <w:t>One originating article/appearance = one row. A sister-site mirror, syndication copy, social clip or podcast-platform copy appears later in Section 05, not as a new independent item.</w:t>
            </w:r>
          </w:p>
        </w:tc>
      </w:tr>
    </w:tbl>
    <w:p>
      <w:pPr>
        <w:spacing w:after="0"/>
      </w:pP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2023-01-20</w:t>
            </w:r>
          </w:p>
        </w:tc>
        <w:tc>
          <w:tcPr>
            <w:tcW w:type="dxa" w:w="1800"/>
            <w:tcMar>
              <w:top w:w="70" w:type="dxa"/>
              <w:start w:w="75" w:type="dxa"/>
              <w:bottom w:w="70" w:type="dxa"/>
              <w:end w:w="75" w:type="dxa"/>
            </w:tcMar>
            <w:vAlign w:val="top"/>
          </w:tcPr>
          <w:p>
            <w:pPr>
              <w:spacing w:after="0" w:line="252" w:lineRule="auto"/>
            </w:pPr>
            <w:r>
              <w:rPr>
                <w:sz w:val="16"/>
              </w:rPr>
              <w:t>Phoenix New Times</w:t>
            </w:r>
          </w:p>
        </w:tc>
        <w:tc>
          <w:tcPr>
            <w:tcW w:type="dxa" w:w="3283"/>
            <w:tcMar>
              <w:top w:w="70" w:type="dxa"/>
              <w:start w:w="75" w:type="dxa"/>
              <w:bottom w:w="70" w:type="dxa"/>
              <w:end w:w="75" w:type="dxa"/>
            </w:tcMar>
            <w:vAlign w:val="top"/>
          </w:tcPr>
          <w:p>
            <w:pPr>
              <w:spacing w:after="0" w:line="252" w:lineRule="auto"/>
            </w:pPr>
            <w:hyperlink r:id="rId11">
              <w:r>
                <w:rPr>
                  <w:color w:val="2E74B5"/>
                  <w:u w:val="single"/>
                  <w:rStyle w:val="Hyperlink"/>
                </w:rPr>
                <w:t>Republicans Push Anti-Trans Bill Past First Hurdle in the Arizona Senate</w:t>
              </w:r>
            </w:hyperlink>
          </w:p>
        </w:tc>
        <w:tc>
          <w:tcPr>
            <w:tcW w:type="dxa" w:w="1440"/>
            <w:tcMar>
              <w:top w:w="70" w:type="dxa"/>
              <w:start w:w="75" w:type="dxa"/>
              <w:bottom w:w="70" w:type="dxa"/>
              <w:end w:w="75" w:type="dxa"/>
            </w:tcMar>
            <w:vAlign w:val="top"/>
          </w:tcPr>
          <w:p>
            <w:pPr>
              <w:spacing w:after="0" w:line="252" w:lineRule="auto"/>
            </w:pPr>
            <w:r>
              <w:rPr>
                <w:sz w:val="16"/>
              </w:rPr>
              <w:t>News</w:t>
            </w:r>
          </w:p>
        </w:tc>
        <w:tc>
          <w:tcPr>
            <w:tcW w:type="dxa" w:w="2333"/>
            <w:tcMar>
              <w:top w:w="70" w:type="dxa"/>
              <w:start w:w="75" w:type="dxa"/>
              <w:bottom w:w="70" w:type="dxa"/>
              <w:end w:w="75" w:type="dxa"/>
            </w:tcMar>
            <w:vAlign w:val="top"/>
          </w:tcPr>
          <w:p>
            <w:pPr>
              <w:spacing w:after="0" w:line="252" w:lineRule="auto"/>
            </w:pPr>
            <w:r>
              <w:rPr>
                <w:sz w:val="16"/>
              </w:rPr>
              <w:t>Identifies Robert Wallace as head of the Arizona chapter of Gays Against Groomers and reports his testimony.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2023-02-21</w:t>
            </w:r>
          </w:p>
        </w:tc>
        <w:tc>
          <w:tcPr>
            <w:tcW w:type="dxa" w:w="1800"/>
            <w:shd w:fill="F5F8FB"/>
            <w:tcMar>
              <w:top w:w="70" w:type="dxa"/>
              <w:start w:w="75" w:type="dxa"/>
              <w:bottom w:w="70" w:type="dxa"/>
              <w:end w:w="75" w:type="dxa"/>
            </w:tcMar>
            <w:vAlign w:val="top"/>
          </w:tcPr>
          <w:p>
            <w:pPr>
              <w:spacing w:after="0" w:line="252" w:lineRule="auto"/>
            </w:pPr>
            <w:r>
              <w:rPr>
                <w:sz w:val="16"/>
              </w:rPr>
              <w:t>Phoenix New Times</w:t>
            </w:r>
          </w:p>
        </w:tc>
        <w:tc>
          <w:tcPr>
            <w:tcW w:type="dxa" w:w="3283"/>
            <w:shd w:fill="F5F8FB"/>
            <w:tcMar>
              <w:top w:w="70" w:type="dxa"/>
              <w:start w:w="75" w:type="dxa"/>
              <w:bottom w:w="70" w:type="dxa"/>
              <w:end w:w="75" w:type="dxa"/>
            </w:tcMar>
            <w:vAlign w:val="top"/>
          </w:tcPr>
          <w:p>
            <w:pPr>
              <w:spacing w:after="0" w:line="252" w:lineRule="auto"/>
            </w:pPr>
            <w:hyperlink r:id="rId12">
              <w:r>
                <w:rPr>
                  <w:color w:val="2E74B5"/>
                  <w:u w:val="single"/>
                  <w:rStyle w:val="Hyperlink"/>
                </w:rPr>
                <w:t>Arizona Senate Advances Bills Targeting Transgender Students, Gender, Pronouns in Books</w:t>
              </w:r>
            </w:hyperlink>
          </w:p>
        </w:tc>
        <w:tc>
          <w:tcPr>
            <w:tcW w:type="dxa" w:w="1440"/>
            <w:shd w:fill="F5F8FB"/>
            <w:tcMar>
              <w:top w:w="70" w:type="dxa"/>
              <w:start w:w="75" w:type="dxa"/>
              <w:bottom w:w="70" w:type="dxa"/>
              <w:end w:w="75" w:type="dxa"/>
            </w:tcMar>
            <w:vAlign w:val="top"/>
          </w:tcPr>
          <w:p>
            <w:pPr>
              <w:spacing w:after="0" w:line="252" w:lineRule="auto"/>
            </w:pPr>
            <w:r>
              <w:rPr>
                <w:sz w:val="16"/>
              </w:rPr>
              <w:t>News</w:t>
            </w:r>
          </w:p>
        </w:tc>
        <w:tc>
          <w:tcPr>
            <w:tcW w:type="dxa" w:w="2333"/>
            <w:shd w:fill="F5F8FB"/>
            <w:tcMar>
              <w:top w:w="70" w:type="dxa"/>
              <w:start w:w="75" w:type="dxa"/>
              <w:bottom w:w="70" w:type="dxa"/>
              <w:end w:w="75" w:type="dxa"/>
            </w:tcMar>
            <w:vAlign w:val="top"/>
          </w:tcPr>
          <w:p>
            <w:pPr>
              <w:spacing w:after="0" w:line="252" w:lineRule="auto"/>
            </w:pPr>
            <w:r>
              <w:rPr>
                <w:sz w:val="16"/>
              </w:rPr>
              <w:t>Reports Wallace speaking in favor of SB 1040 as Arizona chapter head of Gays Against Groomers.</w:t>
            </w:r>
          </w:p>
        </w:tc>
      </w:tr>
      <w:tr>
        <w:trPr>
          <w:cantSplit/>
        </w:trPr>
        <w:tc>
          <w:tcPr>
            <w:tcW w:type="dxa" w:w="1080"/>
            <w:tcMar>
              <w:top w:w="70" w:type="dxa"/>
              <w:start w:w="75" w:type="dxa"/>
              <w:bottom w:w="70" w:type="dxa"/>
              <w:end w:w="75" w:type="dxa"/>
            </w:tcMar>
            <w:vAlign w:val="top"/>
          </w:tcPr>
          <w:p>
            <w:pPr>
              <w:spacing w:after="0" w:line="252" w:lineRule="auto"/>
            </w:pPr>
            <w:r>
              <w:rPr>
                <w:sz w:val="16"/>
              </w:rPr>
              <w:t>2023-05-16</w:t>
            </w:r>
          </w:p>
        </w:tc>
        <w:tc>
          <w:tcPr>
            <w:tcW w:type="dxa" w:w="1800"/>
            <w:tcMar>
              <w:top w:w="70" w:type="dxa"/>
              <w:start w:w="75" w:type="dxa"/>
              <w:bottom w:w="70" w:type="dxa"/>
              <w:end w:w="75" w:type="dxa"/>
            </w:tcMar>
            <w:vAlign w:val="top"/>
          </w:tcPr>
          <w:p>
            <w:pPr>
              <w:spacing w:after="0" w:line="252" w:lineRule="auto"/>
            </w:pPr>
            <w:r>
              <w:rPr>
                <w:sz w:val="16"/>
              </w:rPr>
              <w:t>The National Desk / Crisis in the Classroom</w:t>
            </w:r>
          </w:p>
        </w:tc>
        <w:tc>
          <w:tcPr>
            <w:tcW w:type="dxa" w:w="3283"/>
            <w:tcMar>
              <w:top w:w="70" w:type="dxa"/>
              <w:start w:w="75" w:type="dxa"/>
              <w:bottom w:w="70" w:type="dxa"/>
              <w:end w:w="75" w:type="dxa"/>
            </w:tcMar>
            <w:vAlign w:val="top"/>
          </w:tcPr>
          <w:p>
            <w:pPr>
              <w:spacing w:after="0" w:line="252" w:lineRule="auto"/>
            </w:pPr>
            <w:hyperlink r:id="rId13">
              <w:r>
                <w:rPr>
                  <w:color w:val="2E74B5"/>
                  <w:u w:val="single"/>
                  <w:rStyle w:val="Hyperlink"/>
                </w:rPr>
                <w:t>Bill forbidding Arizona teachers from using students’ preferred pronouns heads to governor’s desk</w:t>
              </w:r>
            </w:hyperlink>
          </w:p>
        </w:tc>
        <w:tc>
          <w:tcPr>
            <w:tcW w:type="dxa" w:w="1440"/>
            <w:tcMar>
              <w:top w:w="70" w:type="dxa"/>
              <w:start w:w="75" w:type="dxa"/>
              <w:bottom w:w="70" w:type="dxa"/>
              <w:end w:w="75" w:type="dxa"/>
            </w:tcMar>
            <w:vAlign w:val="top"/>
          </w:tcPr>
          <w:p>
            <w:pPr>
              <w:spacing w:after="0" w:line="252" w:lineRule="auto"/>
            </w:pPr>
            <w:r>
              <w:rPr>
                <w:sz w:val="16"/>
              </w:rPr>
              <w:t>National news</w:t>
            </w:r>
          </w:p>
        </w:tc>
        <w:tc>
          <w:tcPr>
            <w:tcW w:type="dxa" w:w="2333"/>
            <w:tcMar>
              <w:top w:w="70" w:type="dxa"/>
              <w:start w:w="75" w:type="dxa"/>
              <w:bottom w:w="70" w:type="dxa"/>
              <w:end w:w="75" w:type="dxa"/>
            </w:tcMar>
            <w:vAlign w:val="top"/>
          </w:tcPr>
          <w:p>
            <w:pPr>
              <w:spacing w:after="0" w:line="252" w:lineRule="auto"/>
            </w:pPr>
            <w:r>
              <w:rPr>
                <w:sz w:val="16"/>
              </w:rPr>
              <w:t>Quotes Robert Wallace of Gays Against Groomers. This story produced a large Sinclair station-mirror chain; see the republication section.</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2023-05-19</w:t>
            </w:r>
          </w:p>
        </w:tc>
        <w:tc>
          <w:tcPr>
            <w:tcW w:type="dxa" w:w="1800"/>
            <w:shd w:fill="F5F8FB"/>
            <w:tcMar>
              <w:top w:w="70" w:type="dxa"/>
              <w:start w:w="75" w:type="dxa"/>
              <w:bottom w:w="70" w:type="dxa"/>
              <w:end w:w="75" w:type="dxa"/>
            </w:tcMar>
            <w:vAlign w:val="top"/>
          </w:tcPr>
          <w:p>
            <w:pPr>
              <w:spacing w:after="0" w:line="252" w:lineRule="auto"/>
            </w:pPr>
            <w:r>
              <w:rPr>
                <w:sz w:val="16"/>
              </w:rPr>
              <w:t>The National Desk</w:t>
            </w:r>
          </w:p>
        </w:tc>
        <w:tc>
          <w:tcPr>
            <w:tcW w:type="dxa" w:w="3283"/>
            <w:shd w:fill="F5F8FB"/>
            <w:tcMar>
              <w:top w:w="70" w:type="dxa"/>
              <w:start w:w="75" w:type="dxa"/>
              <w:bottom w:w="70" w:type="dxa"/>
              <w:end w:w="75" w:type="dxa"/>
            </w:tcMar>
            <w:vAlign w:val="top"/>
          </w:tcPr>
          <w:p>
            <w:pPr>
              <w:spacing w:after="0" w:line="252" w:lineRule="auto"/>
            </w:pPr>
            <w:hyperlink r:id="rId14">
              <w:r>
                <w:rPr>
                  <w:color w:val="2E74B5"/>
                  <w:u w:val="single"/>
                  <w:rStyle w:val="Hyperlink"/>
                </w:rPr>
                <w:t>State Department facing backlash for automated pronouns on employees’ email profiles</w:t>
              </w:r>
            </w:hyperlink>
          </w:p>
        </w:tc>
        <w:tc>
          <w:tcPr>
            <w:tcW w:type="dxa" w:w="1440"/>
            <w:shd w:fill="F5F8FB"/>
            <w:tcMar>
              <w:top w:w="70" w:type="dxa"/>
              <w:start w:w="75" w:type="dxa"/>
              <w:bottom w:w="70" w:type="dxa"/>
              <w:end w:w="75" w:type="dxa"/>
            </w:tcMar>
            <w:vAlign w:val="top"/>
          </w:tcPr>
          <w:p>
            <w:pPr>
              <w:spacing w:after="0" w:line="252" w:lineRule="auto"/>
            </w:pPr>
            <w:r>
              <w:rPr>
                <w:sz w:val="16"/>
              </w:rPr>
              <w:t>National news</w:t>
            </w:r>
          </w:p>
        </w:tc>
        <w:tc>
          <w:tcPr>
            <w:tcW w:type="dxa" w:w="2333"/>
            <w:shd w:fill="F5F8FB"/>
            <w:tcMar>
              <w:top w:w="70" w:type="dxa"/>
              <w:start w:w="75" w:type="dxa"/>
              <w:bottom w:w="70" w:type="dxa"/>
              <w:end w:w="75" w:type="dxa"/>
            </w:tcMar>
            <w:vAlign w:val="top"/>
          </w:tcPr>
          <w:p>
            <w:pPr>
              <w:spacing w:after="0" w:line="252" w:lineRule="auto"/>
            </w:pPr>
            <w:r>
              <w:rPr>
                <w:sz w:val="16"/>
              </w:rPr>
              <w:t>Quotes Robert Wallace with Gays Against Groomers. Widely mirrored on Sinclair station sites.</w:t>
            </w:r>
          </w:p>
        </w:tc>
      </w:tr>
      <w:tr>
        <w:trPr>
          <w:cantSplit/>
        </w:trPr>
        <w:tc>
          <w:tcPr>
            <w:tcW w:type="dxa" w:w="1080"/>
            <w:tcMar>
              <w:top w:w="70" w:type="dxa"/>
              <w:start w:w="75" w:type="dxa"/>
              <w:bottom w:w="70" w:type="dxa"/>
              <w:end w:w="75" w:type="dxa"/>
            </w:tcMar>
            <w:vAlign w:val="top"/>
          </w:tcPr>
          <w:p>
            <w:pPr>
              <w:spacing w:after="0" w:line="252" w:lineRule="auto"/>
            </w:pPr>
            <w:r>
              <w:rPr>
                <w:sz w:val="16"/>
              </w:rPr>
              <w:t>2023-06-09</w:t>
            </w:r>
          </w:p>
        </w:tc>
        <w:tc>
          <w:tcPr>
            <w:tcW w:type="dxa" w:w="1800"/>
            <w:tcMar>
              <w:top w:w="70" w:type="dxa"/>
              <w:start w:w="75" w:type="dxa"/>
              <w:bottom w:w="70" w:type="dxa"/>
              <w:end w:w="75" w:type="dxa"/>
            </w:tcMar>
            <w:vAlign w:val="top"/>
          </w:tcPr>
          <w:p>
            <w:pPr>
              <w:spacing w:after="0" w:line="252" w:lineRule="auto"/>
            </w:pPr>
            <w:r>
              <w:rPr>
                <w:sz w:val="16"/>
              </w:rPr>
              <w:t>Gangsters Out Podcast</w:t>
            </w:r>
          </w:p>
        </w:tc>
        <w:tc>
          <w:tcPr>
            <w:tcW w:type="dxa" w:w="3283"/>
            <w:tcMar>
              <w:top w:w="70" w:type="dxa"/>
              <w:start w:w="75" w:type="dxa"/>
              <w:bottom w:w="70" w:type="dxa"/>
              <w:end w:w="75" w:type="dxa"/>
            </w:tcMar>
            <w:vAlign w:val="top"/>
          </w:tcPr>
          <w:p>
            <w:pPr>
              <w:spacing w:after="0" w:line="252" w:lineRule="auto"/>
            </w:pPr>
            <w:hyperlink r:id="rId15">
              <w:r>
                <w:rPr>
                  <w:color w:val="2E74B5"/>
                  <w:u w:val="single"/>
                  <w:rStyle w:val="Hyperlink"/>
                </w:rPr>
                <w:t>Robert Wallace from Gays Against Groomers</w:t>
              </w:r>
            </w:hyperlink>
          </w:p>
        </w:tc>
        <w:tc>
          <w:tcPr>
            <w:tcW w:type="dxa" w:w="1440"/>
            <w:tcMar>
              <w:top w:w="70" w:type="dxa"/>
              <w:start w:w="75" w:type="dxa"/>
              <w:bottom w:w="70" w:type="dxa"/>
              <w:end w:w="75" w:type="dxa"/>
            </w:tcMar>
            <w:vAlign w:val="top"/>
          </w:tcPr>
          <w:p>
            <w:pPr>
              <w:spacing w:after="0" w:line="252" w:lineRule="auto"/>
            </w:pPr>
            <w:r>
              <w:rPr>
                <w:sz w:val="16"/>
              </w:rPr>
              <w:t>Podcast interview</w:t>
            </w:r>
          </w:p>
        </w:tc>
        <w:tc>
          <w:tcPr>
            <w:tcW w:type="dxa" w:w="2333"/>
            <w:tcMar>
              <w:top w:w="70" w:type="dxa"/>
              <w:start w:w="75" w:type="dxa"/>
              <w:bottom w:w="70" w:type="dxa"/>
              <w:end w:w="75" w:type="dxa"/>
            </w:tcMar>
            <w:vAlign w:val="top"/>
          </w:tcPr>
          <w:p>
            <w:pPr>
              <w:spacing w:after="0" w:line="252" w:lineRule="auto"/>
            </w:pPr>
            <w:r>
              <w:rPr>
                <w:sz w:val="16"/>
              </w:rPr>
              <w:t>Long-form interview with Robert Wallace; the publisher also posted companion blog/archive pages.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2023-06-16</w:t>
            </w:r>
          </w:p>
        </w:tc>
        <w:tc>
          <w:tcPr>
            <w:tcW w:type="dxa" w:w="1800"/>
            <w:shd w:fill="F5F8FB"/>
            <w:tcMar>
              <w:top w:w="70" w:type="dxa"/>
              <w:start w:w="75" w:type="dxa"/>
              <w:bottom w:w="70" w:type="dxa"/>
              <w:end w:w="75" w:type="dxa"/>
            </w:tcMar>
            <w:vAlign w:val="top"/>
          </w:tcPr>
          <w:p>
            <w:pPr>
              <w:spacing w:after="0" w:line="252" w:lineRule="auto"/>
            </w:pPr>
            <w:r>
              <w:rPr>
                <w:sz w:val="16"/>
              </w:rPr>
              <w:t>Grassroots Army Podcast / Garrett Soldano</w:t>
            </w:r>
          </w:p>
        </w:tc>
        <w:tc>
          <w:tcPr>
            <w:tcW w:type="dxa" w:w="3283"/>
            <w:shd w:fill="F5F8FB"/>
            <w:tcMar>
              <w:top w:w="70" w:type="dxa"/>
              <w:start w:w="75" w:type="dxa"/>
              <w:bottom w:w="70" w:type="dxa"/>
              <w:end w:w="75" w:type="dxa"/>
            </w:tcMar>
            <w:vAlign w:val="top"/>
          </w:tcPr>
          <w:p>
            <w:pPr>
              <w:spacing w:after="0" w:line="252" w:lineRule="auto"/>
            </w:pPr>
            <w:hyperlink r:id="rId16">
              <w:r>
                <w:rPr>
                  <w:color w:val="2E74B5"/>
                  <w:u w:val="single"/>
                  <w:rStyle w:val="Hyperlink"/>
                </w:rPr>
                <w:t>Garrett Soldano Interviews The Gays Against Groomers Organization</w:t>
              </w:r>
            </w:hyperlink>
          </w:p>
        </w:tc>
        <w:tc>
          <w:tcPr>
            <w:tcW w:type="dxa" w:w="1440"/>
            <w:shd w:fill="F5F8FB"/>
            <w:tcMar>
              <w:top w:w="70" w:type="dxa"/>
              <w:start w:w="75" w:type="dxa"/>
              <w:bottom w:w="70" w:type="dxa"/>
              <w:end w:w="75" w:type="dxa"/>
            </w:tcMar>
            <w:vAlign w:val="top"/>
          </w:tcPr>
          <w:p>
            <w:pPr>
              <w:spacing w:after="0" w:line="252" w:lineRule="auto"/>
            </w:pPr>
            <w:r>
              <w:rPr>
                <w:sz w:val="16"/>
              </w:rPr>
              <w:t>Podcast interview</w:t>
            </w:r>
          </w:p>
        </w:tc>
        <w:tc>
          <w:tcPr>
            <w:tcW w:type="dxa" w:w="2333"/>
            <w:shd w:fill="F5F8FB"/>
            <w:tcMar>
              <w:top w:w="70" w:type="dxa"/>
              <w:start w:w="75" w:type="dxa"/>
              <w:bottom w:w="70" w:type="dxa"/>
              <w:end w:w="75" w:type="dxa"/>
            </w:tcMar>
            <w:vAlign w:val="top"/>
          </w:tcPr>
          <w:p>
            <w:pPr>
              <w:spacing w:after="0" w:line="252" w:lineRule="auto"/>
            </w:pPr>
            <w:r>
              <w:rPr>
                <w:sz w:val="16"/>
              </w:rPr>
              <w:t>Robert Wallace appears as the Arizona representative of Gays Against Groomers; separate promotional and IMDbPro records are indexed.</w:t>
            </w:r>
          </w:p>
        </w:tc>
      </w:tr>
      <w:tr>
        <w:trPr>
          <w:cantSplit/>
        </w:trPr>
        <w:tc>
          <w:tcPr>
            <w:tcW w:type="dxa" w:w="1080"/>
            <w:tcMar>
              <w:top w:w="70" w:type="dxa"/>
              <w:start w:w="75" w:type="dxa"/>
              <w:bottom w:w="70" w:type="dxa"/>
              <w:end w:w="75" w:type="dxa"/>
            </w:tcMar>
            <w:vAlign w:val="top"/>
          </w:tcPr>
          <w:p>
            <w:pPr>
              <w:spacing w:after="0" w:line="252" w:lineRule="auto"/>
            </w:pPr>
            <w:r>
              <w:rPr>
                <w:sz w:val="16"/>
              </w:rPr>
              <w:t>2023-06-25</w:t>
            </w:r>
          </w:p>
        </w:tc>
        <w:tc>
          <w:tcPr>
            <w:tcW w:type="dxa" w:w="1800"/>
            <w:tcMar>
              <w:top w:w="70" w:type="dxa"/>
              <w:start w:w="75" w:type="dxa"/>
              <w:bottom w:w="70" w:type="dxa"/>
              <w:end w:w="75" w:type="dxa"/>
            </w:tcMar>
            <w:vAlign w:val="top"/>
          </w:tcPr>
          <w:p>
            <w:pPr>
              <w:spacing w:after="0" w:line="252" w:lineRule="auto"/>
            </w:pPr>
            <w:r>
              <w:rPr>
                <w:sz w:val="16"/>
              </w:rPr>
              <w:t>TheRighting</w:t>
            </w:r>
          </w:p>
        </w:tc>
        <w:tc>
          <w:tcPr>
            <w:tcW w:type="dxa" w:w="3283"/>
            <w:tcMar>
              <w:top w:w="70" w:type="dxa"/>
              <w:start w:w="75" w:type="dxa"/>
              <w:bottom w:w="70" w:type="dxa"/>
              <w:end w:w="75" w:type="dxa"/>
            </w:tcMar>
            <w:vAlign w:val="top"/>
          </w:tcPr>
          <w:p>
            <w:pPr>
              <w:spacing w:after="0" w:line="252" w:lineRule="auto"/>
            </w:pPr>
            <w:hyperlink r:id="rId17">
              <w:r>
                <w:rPr>
                  <w:color w:val="2E74B5"/>
                  <w:u w:val="single"/>
                  <w:rStyle w:val="Hyperlink"/>
                </w:rPr>
                <w:t>Gay Group with Conservative Connections Fights Against LGBTQ Rights</w:t>
              </w:r>
            </w:hyperlink>
          </w:p>
        </w:tc>
        <w:tc>
          <w:tcPr>
            <w:tcW w:type="dxa" w:w="1440"/>
            <w:tcMar>
              <w:top w:w="70" w:type="dxa"/>
              <w:start w:w="75" w:type="dxa"/>
              <w:bottom w:w="70" w:type="dxa"/>
              <w:end w:w="75" w:type="dxa"/>
            </w:tcMar>
            <w:vAlign w:val="top"/>
          </w:tcPr>
          <w:p>
            <w:pPr>
              <w:spacing w:after="0" w:line="252" w:lineRule="auto"/>
            </w:pPr>
            <w:r>
              <w:rPr>
                <w:sz w:val="16"/>
              </w:rPr>
              <w:t>Feature</w:t>
            </w:r>
          </w:p>
        </w:tc>
        <w:tc>
          <w:tcPr>
            <w:tcW w:type="dxa" w:w="2333"/>
            <w:tcMar>
              <w:top w:w="70" w:type="dxa"/>
              <w:start w:w="75" w:type="dxa"/>
              <w:bottom w:w="70" w:type="dxa"/>
              <w:end w:w="75" w:type="dxa"/>
            </w:tcMar>
            <w:vAlign w:val="top"/>
          </w:tcPr>
          <w:p>
            <w:pPr>
              <w:spacing w:after="0" w:line="252" w:lineRule="auto"/>
            </w:pPr>
            <w:r>
              <w:rPr>
                <w:sz w:val="16"/>
              </w:rPr>
              <w:t>Profiles Gays Against Groomers and discusses Robert Wallace’s Arizona role and public advocacy.</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2023 (date not indexed)</w:t>
            </w:r>
          </w:p>
        </w:tc>
        <w:tc>
          <w:tcPr>
            <w:tcW w:type="dxa" w:w="1800"/>
            <w:tcMar>
              <w:top w:w="70" w:type="dxa"/>
              <w:start w:w="75" w:type="dxa"/>
              <w:bottom w:w="70" w:type="dxa"/>
              <w:end w:w="75" w:type="dxa"/>
            </w:tcMar>
            <w:vAlign w:val="top"/>
          </w:tcPr>
          <w:p>
            <w:pPr>
              <w:spacing w:after="0" w:line="252" w:lineRule="auto"/>
            </w:pPr>
            <w:r>
              <w:rPr>
                <w:sz w:val="16"/>
              </w:rPr>
              <w:t>Pot, Politics and Culture with Dymond Studded</w:t>
            </w:r>
          </w:p>
        </w:tc>
        <w:tc>
          <w:tcPr>
            <w:tcW w:type="dxa" w:w="3283"/>
            <w:tcMar>
              <w:top w:w="70" w:type="dxa"/>
              <w:start w:w="75" w:type="dxa"/>
              <w:bottom w:w="70" w:type="dxa"/>
              <w:end w:w="75" w:type="dxa"/>
            </w:tcMar>
            <w:vAlign w:val="top"/>
          </w:tcPr>
          <w:p>
            <w:pPr>
              <w:spacing w:after="0" w:line="252" w:lineRule="auto"/>
            </w:pPr>
            <w:hyperlink r:id="rId18">
              <w:r>
                <w:rPr>
                  <w:color w:val="2E74B5"/>
                  <w:u w:val="single"/>
                  <w:rStyle w:val="Hyperlink"/>
                </w:rPr>
                <w:t>GAYS AGAINST GROOMERS AZ CHAPTER LEAD ROBERT WALLACE INTERVIEW</w:t>
              </w:r>
            </w:hyperlink>
          </w:p>
        </w:tc>
        <w:tc>
          <w:tcPr>
            <w:tcW w:type="dxa" w:w="1440"/>
            <w:tcMar>
              <w:top w:w="70" w:type="dxa"/>
              <w:start w:w="75" w:type="dxa"/>
              <w:bottom w:w="70" w:type="dxa"/>
              <w:end w:w="75" w:type="dxa"/>
            </w:tcMar>
            <w:vAlign w:val="top"/>
          </w:tcPr>
          <w:p>
            <w:pPr>
              <w:spacing w:after="0" w:line="252" w:lineRule="auto"/>
            </w:pPr>
            <w:r>
              <w:rPr>
                <w:sz w:val="16"/>
              </w:rPr>
              <w:t>Video interview</w:t>
            </w:r>
          </w:p>
        </w:tc>
        <w:tc>
          <w:tcPr>
            <w:tcW w:type="dxa" w:w="2333"/>
            <w:tcMar>
              <w:top w:w="70" w:type="dxa"/>
              <w:start w:w="75" w:type="dxa"/>
              <w:bottom w:w="70" w:type="dxa"/>
              <w:end w:w="75" w:type="dxa"/>
            </w:tcMar>
            <w:vAlign w:val="top"/>
          </w:tcPr>
          <w:p>
            <w:pPr>
              <w:spacing w:after="0" w:line="252" w:lineRule="auto"/>
            </w:pPr>
            <w:r>
              <w:rPr>
                <w:sz w:val="16"/>
              </w:rPr>
              <w:t>Direct interview title identifies Robert Wallace and his Arizona chapter role.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2023 (date not indexed)</w:t>
            </w:r>
          </w:p>
        </w:tc>
        <w:tc>
          <w:tcPr>
            <w:tcW w:type="dxa" w:w="1800"/>
            <w:shd w:fill="F5F8FB"/>
            <w:tcMar>
              <w:top w:w="70" w:type="dxa"/>
              <w:start w:w="75" w:type="dxa"/>
              <w:bottom w:w="70" w:type="dxa"/>
              <w:end w:w="75" w:type="dxa"/>
            </w:tcMar>
            <w:vAlign w:val="top"/>
          </w:tcPr>
          <w:p>
            <w:pPr>
              <w:spacing w:after="0" w:line="252" w:lineRule="auto"/>
            </w:pPr>
            <w:r>
              <w:rPr>
                <w:sz w:val="16"/>
              </w:rPr>
              <w:t>The John Cooper Show</w:t>
            </w:r>
          </w:p>
        </w:tc>
        <w:tc>
          <w:tcPr>
            <w:tcW w:type="dxa" w:w="3283"/>
            <w:shd w:fill="F5F8FB"/>
            <w:tcMar>
              <w:top w:w="70" w:type="dxa"/>
              <w:start w:w="75" w:type="dxa"/>
              <w:bottom w:w="70" w:type="dxa"/>
              <w:end w:w="75" w:type="dxa"/>
            </w:tcMar>
            <w:vAlign w:val="top"/>
          </w:tcPr>
          <w:p>
            <w:pPr>
              <w:spacing w:after="0" w:line="252" w:lineRule="auto"/>
            </w:pPr>
            <w:hyperlink r:id="rId19">
              <w:r>
                <w:rPr>
                  <w:color w:val="2E74B5"/>
                  <w:u w:val="single"/>
                  <w:rStyle w:val="Hyperlink"/>
                </w:rPr>
                <w:t>Gays Against GROOMERS | Robert Wallace</w:t>
              </w:r>
            </w:hyperlink>
          </w:p>
        </w:tc>
        <w:tc>
          <w:tcPr>
            <w:tcW w:type="dxa" w:w="1440"/>
            <w:shd w:fill="F5F8FB"/>
            <w:tcMar>
              <w:top w:w="70" w:type="dxa"/>
              <w:start w:w="75" w:type="dxa"/>
              <w:bottom w:w="70" w:type="dxa"/>
              <w:end w:w="75" w:type="dxa"/>
            </w:tcMar>
            <w:vAlign w:val="top"/>
          </w:tcPr>
          <w:p>
            <w:pPr>
              <w:spacing w:after="0" w:line="252" w:lineRule="auto"/>
            </w:pPr>
            <w:r>
              <w:rPr>
                <w:sz w:val="16"/>
              </w:rPr>
              <w:t>Video interview</w:t>
            </w:r>
          </w:p>
        </w:tc>
        <w:tc>
          <w:tcPr>
            <w:tcW w:type="dxa" w:w="2333"/>
            <w:shd w:fill="F5F8FB"/>
            <w:tcMar>
              <w:top w:w="70" w:type="dxa"/>
              <w:start w:w="75" w:type="dxa"/>
              <w:bottom w:w="70" w:type="dxa"/>
              <w:end w:w="75" w:type="dxa"/>
            </w:tcMar>
            <w:vAlign w:val="top"/>
          </w:tcPr>
          <w:p>
            <w:pPr>
              <w:spacing w:after="0" w:line="252" w:lineRule="auto"/>
            </w:pPr>
            <w:r>
              <w:rPr>
                <w:sz w:val="16"/>
              </w:rPr>
              <w:t>A roughly 62-minute Robert Wallace interview is indexed through an Odysee mirror/collection even though the original YouTube URL did not surface cleanly.</w:t>
            </w:r>
          </w:p>
        </w:tc>
      </w:tr>
      <w:tr>
        <w:trPr>
          <w:cantSplit/>
        </w:trPr>
        <w:tc>
          <w:tcPr>
            <w:tcW w:type="dxa" w:w="1080"/>
            <w:tcMar>
              <w:top w:w="70" w:type="dxa"/>
              <w:start w:w="75" w:type="dxa"/>
              <w:bottom w:w="70" w:type="dxa"/>
              <w:end w:w="75" w:type="dxa"/>
            </w:tcMar>
            <w:vAlign w:val="top"/>
          </w:tcPr>
          <w:p>
            <w:pPr>
              <w:spacing w:after="0" w:line="252" w:lineRule="auto"/>
            </w:pPr>
            <w:r>
              <w:rPr>
                <w:sz w:val="16"/>
              </w:rPr>
              <w:t>2023-09-07</w:t>
            </w:r>
          </w:p>
        </w:tc>
        <w:tc>
          <w:tcPr>
            <w:tcW w:type="dxa" w:w="1800"/>
            <w:tcMar>
              <w:top w:w="70" w:type="dxa"/>
              <w:start w:w="75" w:type="dxa"/>
              <w:bottom w:w="70" w:type="dxa"/>
              <w:end w:w="75" w:type="dxa"/>
            </w:tcMar>
            <w:vAlign w:val="top"/>
          </w:tcPr>
          <w:p>
            <w:pPr>
              <w:spacing w:after="0" w:line="252" w:lineRule="auto"/>
            </w:pPr>
            <w:r>
              <w:rPr>
                <w:sz w:val="16"/>
              </w:rPr>
              <w:t>Politidoxy with Aron Friedman</w:t>
            </w:r>
          </w:p>
        </w:tc>
        <w:tc>
          <w:tcPr>
            <w:tcW w:type="dxa" w:w="3283"/>
            <w:tcMar>
              <w:top w:w="70" w:type="dxa"/>
              <w:start w:w="75" w:type="dxa"/>
              <w:bottom w:w="70" w:type="dxa"/>
              <w:end w:w="75" w:type="dxa"/>
            </w:tcMar>
            <w:vAlign w:val="top"/>
          </w:tcPr>
          <w:p>
            <w:pPr>
              <w:spacing w:after="0" w:line="252" w:lineRule="auto"/>
            </w:pPr>
            <w:hyperlink r:id="rId20">
              <w:r>
                <w:rPr>
                  <w:color w:val="2E74B5"/>
                  <w:u w:val="single"/>
                  <w:rStyle w:val="Hyperlink"/>
                </w:rPr>
                <w:t>interview with Robert Wallace from gays against groomers</w:t>
              </w:r>
            </w:hyperlink>
          </w:p>
        </w:tc>
        <w:tc>
          <w:tcPr>
            <w:tcW w:type="dxa" w:w="1440"/>
            <w:tcMar>
              <w:top w:w="70" w:type="dxa"/>
              <w:start w:w="75" w:type="dxa"/>
              <w:bottom w:w="70" w:type="dxa"/>
              <w:end w:w="75" w:type="dxa"/>
            </w:tcMar>
            <w:vAlign w:val="top"/>
          </w:tcPr>
          <w:p>
            <w:pPr>
              <w:spacing w:after="0" w:line="252" w:lineRule="auto"/>
            </w:pPr>
            <w:r>
              <w:rPr>
                <w:sz w:val="16"/>
              </w:rPr>
              <w:t>Podcast interview</w:t>
            </w:r>
          </w:p>
        </w:tc>
        <w:tc>
          <w:tcPr>
            <w:tcW w:type="dxa" w:w="2333"/>
            <w:tcMar>
              <w:top w:w="70" w:type="dxa"/>
              <w:start w:w="75" w:type="dxa"/>
              <w:bottom w:w="70" w:type="dxa"/>
              <w:end w:w="75" w:type="dxa"/>
            </w:tcMar>
            <w:vAlign w:val="top"/>
          </w:tcPr>
          <w:p>
            <w:pPr>
              <w:spacing w:after="0" w:line="252" w:lineRule="auto"/>
            </w:pPr>
            <w:r>
              <w:rPr>
                <w:sz w:val="16"/>
              </w:rPr>
              <w:t>Long-form interview; also indexed by Podbay.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2023-09-18</w:t>
            </w:r>
          </w:p>
        </w:tc>
        <w:tc>
          <w:tcPr>
            <w:tcW w:type="dxa" w:w="1800"/>
            <w:shd w:fill="F5F8FB"/>
            <w:tcMar>
              <w:top w:w="70" w:type="dxa"/>
              <w:start w:w="75" w:type="dxa"/>
              <w:bottom w:w="70" w:type="dxa"/>
              <w:end w:w="75" w:type="dxa"/>
            </w:tcMar>
            <w:vAlign w:val="top"/>
          </w:tcPr>
          <w:p>
            <w:pPr>
              <w:spacing w:after="0" w:line="252" w:lineRule="auto"/>
            </w:pPr>
            <w:r>
              <w:rPr>
                <w:sz w:val="16"/>
              </w:rPr>
              <w:t>Jay’s Peculiar Mind</w:t>
            </w:r>
          </w:p>
        </w:tc>
        <w:tc>
          <w:tcPr>
            <w:tcW w:type="dxa" w:w="3283"/>
            <w:shd w:fill="F5F8FB"/>
            <w:tcMar>
              <w:top w:w="70" w:type="dxa"/>
              <w:start w:w="75" w:type="dxa"/>
              <w:bottom w:w="70" w:type="dxa"/>
              <w:end w:w="75" w:type="dxa"/>
            </w:tcMar>
            <w:vAlign w:val="top"/>
          </w:tcPr>
          <w:p>
            <w:pPr>
              <w:spacing w:after="0" w:line="252" w:lineRule="auto"/>
            </w:pPr>
            <w:hyperlink r:id="rId21">
              <w:r>
                <w:rPr>
                  <w:color w:val="2E74B5"/>
                  <w:u w:val="single"/>
                  <w:rStyle w:val="Hyperlink"/>
                </w:rPr>
                <w:t>21. Influencing Gender Identity &amp; Sexuality</w:t>
              </w:r>
            </w:hyperlink>
          </w:p>
        </w:tc>
        <w:tc>
          <w:tcPr>
            <w:tcW w:type="dxa" w:w="1440"/>
            <w:shd w:fill="F5F8FB"/>
            <w:tcMar>
              <w:top w:w="70" w:type="dxa"/>
              <w:start w:w="75" w:type="dxa"/>
              <w:bottom w:w="70" w:type="dxa"/>
              <w:end w:w="75" w:type="dxa"/>
            </w:tcMar>
            <w:vAlign w:val="top"/>
          </w:tcPr>
          <w:p>
            <w:pPr>
              <w:spacing w:after="0" w:line="252" w:lineRule="auto"/>
            </w:pPr>
            <w:r>
              <w:rPr>
                <w:sz w:val="16"/>
              </w:rPr>
              <w:t>Podcast interview</w:t>
            </w:r>
          </w:p>
        </w:tc>
        <w:tc>
          <w:tcPr>
            <w:tcW w:type="dxa" w:w="2333"/>
            <w:shd w:fill="F5F8FB"/>
            <w:tcMar>
              <w:top w:w="70" w:type="dxa"/>
              <w:start w:w="75" w:type="dxa"/>
              <w:bottom w:w="70" w:type="dxa"/>
              <w:end w:w="75" w:type="dxa"/>
            </w:tcMar>
            <w:vAlign w:val="top"/>
          </w:tcPr>
          <w:p>
            <w:pPr>
              <w:spacing w:after="0" w:line="252" w:lineRule="auto"/>
            </w:pPr>
            <w:r>
              <w:rPr>
                <w:sz w:val="16"/>
              </w:rPr>
              <w:t>Episode description identifies Robert Wallace from Gays Against Groomers.</w:t>
            </w:r>
          </w:p>
        </w:tc>
      </w:tr>
      <w:tr>
        <w:trPr>
          <w:cantSplit/>
        </w:trPr>
        <w:tc>
          <w:tcPr>
            <w:tcW w:type="dxa" w:w="1080"/>
            <w:tcMar>
              <w:top w:w="70" w:type="dxa"/>
              <w:start w:w="75" w:type="dxa"/>
              <w:bottom w:w="70" w:type="dxa"/>
              <w:end w:w="75" w:type="dxa"/>
            </w:tcMar>
            <w:vAlign w:val="top"/>
          </w:tcPr>
          <w:p>
            <w:pPr>
              <w:spacing w:after="0" w:line="252" w:lineRule="auto"/>
            </w:pPr>
            <w:r>
              <w:rPr>
                <w:sz w:val="16"/>
              </w:rPr>
              <w:t>2023-09-21</w:t>
            </w:r>
          </w:p>
        </w:tc>
        <w:tc>
          <w:tcPr>
            <w:tcW w:type="dxa" w:w="1800"/>
            <w:tcMar>
              <w:top w:w="70" w:type="dxa"/>
              <w:start w:w="75" w:type="dxa"/>
              <w:bottom w:w="70" w:type="dxa"/>
              <w:end w:w="75" w:type="dxa"/>
            </w:tcMar>
            <w:vAlign w:val="top"/>
          </w:tcPr>
          <w:p>
            <w:pPr>
              <w:spacing w:after="0" w:line="252" w:lineRule="auto"/>
            </w:pPr>
            <w:r>
              <w:rPr>
                <w:sz w:val="16"/>
              </w:rPr>
              <w:t>Alaska Family Council / I’m Glad You Said That</w:t>
            </w:r>
          </w:p>
        </w:tc>
        <w:tc>
          <w:tcPr>
            <w:tcW w:type="dxa" w:w="3283"/>
            <w:tcMar>
              <w:top w:w="70" w:type="dxa"/>
              <w:start w:w="75" w:type="dxa"/>
              <w:bottom w:w="70" w:type="dxa"/>
              <w:end w:w="75" w:type="dxa"/>
            </w:tcMar>
            <w:vAlign w:val="top"/>
          </w:tcPr>
          <w:p>
            <w:pPr>
              <w:spacing w:after="0" w:line="252" w:lineRule="auto"/>
            </w:pPr>
            <w:hyperlink r:id="rId22">
              <w:r>
                <w:rPr>
                  <w:color w:val="2E74B5"/>
                  <w:u w:val="single"/>
                  <w:rStyle w:val="Hyperlink"/>
                </w:rPr>
                <w:t>Gays Against Groomers ! Wait…What ?</w:t>
              </w:r>
            </w:hyperlink>
          </w:p>
        </w:tc>
        <w:tc>
          <w:tcPr>
            <w:tcW w:type="dxa" w:w="1440"/>
            <w:tcMar>
              <w:top w:w="70" w:type="dxa"/>
              <w:start w:w="75" w:type="dxa"/>
              <w:bottom w:w="70" w:type="dxa"/>
              <w:end w:w="75" w:type="dxa"/>
            </w:tcMar>
            <w:vAlign w:val="top"/>
          </w:tcPr>
          <w:p>
            <w:pPr>
              <w:spacing w:after="0" w:line="252" w:lineRule="auto"/>
            </w:pPr>
            <w:r>
              <w:rPr>
                <w:sz w:val="16"/>
              </w:rPr>
              <w:t>Radio / podcast interview</w:t>
            </w:r>
          </w:p>
        </w:tc>
        <w:tc>
          <w:tcPr>
            <w:tcW w:type="dxa" w:w="2333"/>
            <w:tcMar>
              <w:top w:w="70" w:type="dxa"/>
              <w:start w:w="75" w:type="dxa"/>
              <w:bottom w:w="70" w:type="dxa"/>
              <w:end w:w="75" w:type="dxa"/>
            </w:tcMar>
            <w:vAlign w:val="top"/>
          </w:tcPr>
          <w:p>
            <w:pPr>
              <w:spacing w:after="0" w:line="252" w:lineRule="auto"/>
            </w:pPr>
            <w:r>
              <w:rPr>
                <w:sz w:val="16"/>
              </w:rPr>
              <w:t>Host Jim Minnery introduces Robert Wallace from Arizona for a discussion of parental-rights and child-safety issues.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2024-01-19</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23">
              <w:r>
                <w:rPr>
                  <w:color w:val="2E74B5"/>
                  <w:u w:val="single"/>
                  <w:rStyle w:val="Hyperlink"/>
                </w:rPr>
                <w:t>Robert Wallace seeks Fountain Hills Town Council seat</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Candidate announcement and biographical profile. Mirrored by YourValley/Daily Independent.</w:t>
            </w:r>
          </w:p>
        </w:tc>
      </w:tr>
      <w:tr>
        <w:trPr>
          <w:cantSplit/>
        </w:trPr>
        <w:tc>
          <w:tcPr>
            <w:tcW w:type="dxa" w:w="1080"/>
            <w:tcMar>
              <w:top w:w="70" w:type="dxa"/>
              <w:start w:w="75" w:type="dxa"/>
              <w:bottom w:w="70" w:type="dxa"/>
              <w:end w:w="75" w:type="dxa"/>
            </w:tcMar>
            <w:vAlign w:val="top"/>
          </w:tcPr>
          <w:p>
            <w:pPr>
              <w:spacing w:after="0" w:line="252" w:lineRule="auto"/>
            </w:pPr>
            <w:r>
              <w:rPr>
                <w:sz w:val="16"/>
              </w:rPr>
              <w:t>2024-02-01</w:t>
            </w:r>
          </w:p>
        </w:tc>
        <w:tc>
          <w:tcPr>
            <w:tcW w:type="dxa" w:w="1800"/>
            <w:tcMar>
              <w:top w:w="70" w:type="dxa"/>
              <w:start w:w="75" w:type="dxa"/>
              <w:bottom w:w="70" w:type="dxa"/>
              <w:end w:w="75" w:type="dxa"/>
            </w:tcMar>
            <w:vAlign w:val="top"/>
          </w:tcPr>
          <w:p>
            <w:pPr>
              <w:spacing w:after="0" w:line="252" w:lineRule="auto"/>
            </w:pPr>
            <w:r>
              <w:rPr>
                <w:sz w:val="16"/>
              </w:rPr>
              <w:t>TheRighting</w:t>
            </w:r>
          </w:p>
        </w:tc>
        <w:tc>
          <w:tcPr>
            <w:tcW w:type="dxa" w:w="3283"/>
            <w:tcMar>
              <w:top w:w="70" w:type="dxa"/>
              <w:start w:w="75" w:type="dxa"/>
              <w:bottom w:w="70" w:type="dxa"/>
              <w:end w:w="75" w:type="dxa"/>
            </w:tcMar>
            <w:vAlign w:val="top"/>
          </w:tcPr>
          <w:p>
            <w:pPr>
              <w:spacing w:after="0" w:line="252" w:lineRule="auto"/>
            </w:pPr>
            <w:hyperlink r:id="rId24">
              <w:r>
                <w:rPr>
                  <w:color w:val="2E74B5"/>
                  <w:u w:val="single"/>
                  <w:rStyle w:val="Hyperlink"/>
                </w:rPr>
                <w:t>It’s the Commies, Stupid! New Film Claims Old Foes are Destroying America</w:t>
              </w:r>
            </w:hyperlink>
          </w:p>
        </w:tc>
        <w:tc>
          <w:tcPr>
            <w:tcW w:type="dxa" w:w="1440"/>
            <w:tcMar>
              <w:top w:w="70" w:type="dxa"/>
              <w:start w:w="75" w:type="dxa"/>
              <w:bottom w:w="70" w:type="dxa"/>
              <w:end w:w="75" w:type="dxa"/>
            </w:tcMar>
            <w:vAlign w:val="top"/>
          </w:tcPr>
          <w:p>
            <w:pPr>
              <w:spacing w:after="0" w:line="252" w:lineRule="auto"/>
            </w:pPr>
            <w:r>
              <w:rPr>
                <w:sz w:val="16"/>
              </w:rPr>
              <w:t>Feature</w:t>
            </w:r>
          </w:p>
        </w:tc>
        <w:tc>
          <w:tcPr>
            <w:tcW w:type="dxa" w:w="2333"/>
            <w:tcMar>
              <w:top w:w="70" w:type="dxa"/>
              <w:start w:w="75" w:type="dxa"/>
              <w:bottom w:w="70" w:type="dxa"/>
              <w:end w:w="75" w:type="dxa"/>
            </w:tcMar>
            <w:vAlign w:val="top"/>
          </w:tcPr>
          <w:p>
            <w:pPr>
              <w:spacing w:after="0" w:line="252" w:lineRule="auto"/>
            </w:pPr>
            <w:r>
              <w:rPr>
                <w:sz w:val="16"/>
              </w:rPr>
              <w:t>Discusses Beneath Sheep’s Clothing and identifies Robert Wallace as one of the people featured in the film.</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2024-02-21</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25">
              <w:r>
                <w:rPr>
                  <w:color w:val="2E74B5"/>
                  <w:u w:val="single"/>
                  <w:rStyle w:val="Hyperlink"/>
                </w:rPr>
                <w:t>Fountain Hills Republican Club held forum Feb. 17</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Mentions Wallace among Fountain Hills Town Council candidates.</w:t>
            </w:r>
          </w:p>
        </w:tc>
      </w:tr>
      <w:tr>
        <w:trPr>
          <w:cantSplit/>
        </w:trPr>
        <w:tc>
          <w:tcPr>
            <w:tcW w:type="dxa" w:w="1080"/>
            <w:tcMar>
              <w:top w:w="70" w:type="dxa"/>
              <w:start w:w="75" w:type="dxa"/>
              <w:bottom w:w="70" w:type="dxa"/>
              <w:end w:w="75" w:type="dxa"/>
            </w:tcMar>
            <w:vAlign w:val="top"/>
          </w:tcPr>
          <w:p>
            <w:pPr>
              <w:spacing w:after="0" w:line="252" w:lineRule="auto"/>
            </w:pPr>
            <w:r>
              <w:rPr>
                <w:sz w:val="16"/>
              </w:rPr>
              <w:t>2024-04-02</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26">
              <w:r>
                <w:rPr>
                  <w:color w:val="2E74B5"/>
                  <w:u w:val="single"/>
                  <w:rStyle w:val="Hyperlink"/>
                </w:rPr>
                <w:t>11 candidates set for Fountain Hills council race</w:t>
              </w:r>
            </w:hyperlink>
          </w:p>
        </w:tc>
        <w:tc>
          <w:tcPr>
            <w:tcW w:type="dxa" w:w="1440"/>
            <w:tcMar>
              <w:top w:w="70" w:type="dxa"/>
              <w:start w:w="75" w:type="dxa"/>
              <w:bottom w:w="70" w:type="dxa"/>
              <w:end w:w="75" w:type="dxa"/>
            </w:tcMar>
            <w:vAlign w:val="top"/>
          </w:tcPr>
          <w:p>
            <w:pPr>
              <w:spacing w:after="0" w:line="252" w:lineRule="auto"/>
            </w:pPr>
            <w:r>
              <w:rPr>
                <w:sz w:val="16"/>
              </w:rPr>
              <w:t>Local news</w:t>
            </w:r>
          </w:p>
        </w:tc>
        <w:tc>
          <w:tcPr>
            <w:tcW w:type="dxa" w:w="2333"/>
            <w:tcMar>
              <w:top w:w="70" w:type="dxa"/>
              <w:start w:w="75" w:type="dxa"/>
              <w:bottom w:w="70" w:type="dxa"/>
              <w:end w:w="75" w:type="dxa"/>
            </w:tcMar>
            <w:vAlign w:val="top"/>
          </w:tcPr>
          <w:p>
            <w:pPr>
              <w:spacing w:after="0" w:line="252" w:lineRule="auto"/>
            </w:pPr>
            <w:r>
              <w:rPr>
                <w:sz w:val="16"/>
              </w:rPr>
              <w:t>Candidate field story includes Wallace and biographical/campaign context; mirrored by YourValley.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2024-04-29</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27">
              <w:r>
                <w:rPr>
                  <w:color w:val="2E74B5"/>
                  <w:u w:val="single"/>
                  <w:rStyle w:val="Hyperlink"/>
                </w:rPr>
                <w:t>Fountain Hills council candidates report campaign finances</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Campaign-finance roundup includes Wallace.</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2024-05-02</w:t>
            </w:r>
          </w:p>
        </w:tc>
        <w:tc>
          <w:tcPr>
            <w:tcW w:type="dxa" w:w="1800"/>
            <w:tcMar>
              <w:top w:w="70" w:type="dxa"/>
              <w:start w:w="75" w:type="dxa"/>
              <w:bottom w:w="70" w:type="dxa"/>
              <w:end w:w="75" w:type="dxa"/>
            </w:tcMar>
            <w:vAlign w:val="top"/>
          </w:tcPr>
          <w:p>
            <w:pPr>
              <w:spacing w:after="0" w:line="252" w:lineRule="auto"/>
            </w:pPr>
            <w:r>
              <w:rPr>
                <w:sz w:val="16"/>
              </w:rPr>
              <w:t>LOOKOUT</w:t>
            </w:r>
          </w:p>
        </w:tc>
        <w:tc>
          <w:tcPr>
            <w:tcW w:type="dxa" w:w="3283"/>
            <w:tcMar>
              <w:top w:w="70" w:type="dxa"/>
              <w:start w:w="75" w:type="dxa"/>
              <w:bottom w:w="70" w:type="dxa"/>
              <w:end w:w="75" w:type="dxa"/>
            </w:tcMar>
            <w:vAlign w:val="top"/>
          </w:tcPr>
          <w:p>
            <w:pPr>
              <w:spacing w:after="0" w:line="252" w:lineRule="auto"/>
            </w:pPr>
            <w:hyperlink r:id="rId28">
              <w:r>
                <w:rPr>
                  <w:color w:val="2E74B5"/>
                  <w:u w:val="single"/>
                  <w:rStyle w:val="Hyperlink"/>
                </w:rPr>
                <w:t>A celebration of queer youth! / Fountain Hills political profile item</w:t>
              </w:r>
            </w:hyperlink>
          </w:p>
        </w:tc>
        <w:tc>
          <w:tcPr>
            <w:tcW w:type="dxa" w:w="1440"/>
            <w:tcMar>
              <w:top w:w="70" w:type="dxa"/>
              <w:start w:w="75" w:type="dxa"/>
              <w:bottom w:w="70" w:type="dxa"/>
              <w:end w:w="75" w:type="dxa"/>
            </w:tcMar>
            <w:vAlign w:val="top"/>
          </w:tcPr>
          <w:p>
            <w:pPr>
              <w:spacing w:after="0" w:line="252" w:lineRule="auto"/>
            </w:pPr>
            <w:r>
              <w:rPr>
                <w:sz w:val="16"/>
              </w:rPr>
              <w:t>News / commentary</w:t>
            </w:r>
          </w:p>
        </w:tc>
        <w:tc>
          <w:tcPr>
            <w:tcW w:type="dxa" w:w="2333"/>
            <w:tcMar>
              <w:top w:w="70" w:type="dxa"/>
              <w:start w:w="75" w:type="dxa"/>
              <w:bottom w:w="70" w:type="dxa"/>
              <w:end w:w="75" w:type="dxa"/>
            </w:tcMar>
            <w:vAlign w:val="top"/>
          </w:tcPr>
          <w:p>
            <w:pPr>
              <w:spacing w:after="0" w:line="252" w:lineRule="auto"/>
            </w:pPr>
            <w:r>
              <w:rPr>
                <w:sz w:val="16"/>
              </w:rPr>
              <w:t>Mentions Wallace’s Gays Against Groomers leadership, council candidacy, and Log Cabin Republican role. The page slug/title history is inconsistent, so the live URL is preserved.</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2024-05-28</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29">
              <w:r>
                <w:rPr>
                  <w:color w:val="2E74B5"/>
                  <w:u w:val="single"/>
                  <w:rStyle w:val="Hyperlink"/>
                </w:rPr>
                <w:t>Fountain Hills council candidate forums are set</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Lists Wallace in the council candidate forum coverage.</w:t>
            </w:r>
          </w:p>
        </w:tc>
      </w:tr>
      <w:tr>
        <w:trPr>
          <w:cantSplit/>
        </w:trPr>
        <w:tc>
          <w:tcPr>
            <w:tcW w:type="dxa" w:w="1080"/>
            <w:tcMar>
              <w:top w:w="70" w:type="dxa"/>
              <w:start w:w="75" w:type="dxa"/>
              <w:bottom w:w="70" w:type="dxa"/>
              <w:end w:w="75" w:type="dxa"/>
            </w:tcMar>
            <w:vAlign w:val="top"/>
          </w:tcPr>
          <w:p>
            <w:pPr>
              <w:spacing w:after="0" w:line="252" w:lineRule="auto"/>
            </w:pPr>
            <w:r>
              <w:rPr>
                <w:sz w:val="16"/>
              </w:rPr>
              <w:t>2024-05-29</w:t>
            </w:r>
          </w:p>
        </w:tc>
        <w:tc>
          <w:tcPr>
            <w:tcW w:type="dxa" w:w="1800"/>
            <w:tcMar>
              <w:top w:w="70" w:type="dxa"/>
              <w:start w:w="75" w:type="dxa"/>
              <w:bottom w:w="70" w:type="dxa"/>
              <w:end w:w="75" w:type="dxa"/>
            </w:tcMar>
            <w:vAlign w:val="top"/>
          </w:tcPr>
          <w:p>
            <w:pPr>
              <w:spacing w:after="0" w:line="252" w:lineRule="auto"/>
            </w:pPr>
            <w:r>
              <w:rPr>
                <w:sz w:val="16"/>
              </w:rPr>
              <w:t>Fountain Hills Times Independent / Daily Independent</w:t>
            </w:r>
          </w:p>
        </w:tc>
        <w:tc>
          <w:tcPr>
            <w:tcW w:type="dxa" w:w="3283"/>
            <w:tcMar>
              <w:top w:w="70" w:type="dxa"/>
              <w:start w:w="75" w:type="dxa"/>
              <w:bottom w:w="70" w:type="dxa"/>
              <w:end w:w="75" w:type="dxa"/>
            </w:tcMar>
            <w:vAlign w:val="top"/>
          </w:tcPr>
          <w:p>
            <w:pPr>
              <w:spacing w:after="0" w:line="252" w:lineRule="auto"/>
            </w:pPr>
            <w:hyperlink r:id="rId30">
              <w:r>
                <w:rPr>
                  <w:color w:val="2E74B5"/>
                  <w:u w:val="single"/>
                  <w:rStyle w:val="Hyperlink"/>
                </w:rPr>
                <w:t>Price: Don’t make the same mistake this election</w:t>
              </w:r>
            </w:hyperlink>
          </w:p>
        </w:tc>
        <w:tc>
          <w:tcPr>
            <w:tcW w:type="dxa" w:w="1440"/>
            <w:tcMar>
              <w:top w:w="70" w:type="dxa"/>
              <w:start w:w="75" w:type="dxa"/>
              <w:bottom w:w="70" w:type="dxa"/>
              <w:end w:w="75" w:type="dxa"/>
            </w:tcMar>
            <w:vAlign w:val="top"/>
          </w:tcPr>
          <w:p>
            <w:pPr>
              <w:spacing w:after="0" w:line="252" w:lineRule="auto"/>
            </w:pPr>
            <w:r>
              <w:rPr>
                <w:sz w:val="16"/>
              </w:rPr>
              <w:t>Opinion / letter</w:t>
            </w:r>
          </w:p>
        </w:tc>
        <w:tc>
          <w:tcPr>
            <w:tcW w:type="dxa" w:w="2333"/>
            <w:tcMar>
              <w:top w:w="70" w:type="dxa"/>
              <w:start w:w="75" w:type="dxa"/>
              <w:bottom w:w="70" w:type="dxa"/>
              <w:end w:w="75" w:type="dxa"/>
            </w:tcMar>
            <w:vAlign w:val="top"/>
          </w:tcPr>
          <w:p>
            <w:pPr>
              <w:spacing w:after="0" w:line="252" w:lineRule="auto"/>
            </w:pPr>
            <w:r>
              <w:rPr>
                <w:sz w:val="16"/>
              </w:rPr>
              <w:t>Published opinion item names Wallace among candidates supported by the writer’s group.</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2024-05-30</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31">
              <w:r>
                <w:rPr>
                  <w:color w:val="2E74B5"/>
                  <w:u w:val="single"/>
                  <w:rStyle w:val="Hyperlink"/>
                </w:rPr>
                <w:t>Fountain Hills candidates take part in Q&amp;A: Part one</w:t>
              </w:r>
            </w:hyperlink>
          </w:p>
        </w:tc>
        <w:tc>
          <w:tcPr>
            <w:tcW w:type="dxa" w:w="1440"/>
            <w:shd w:fill="F5F8FB"/>
            <w:tcMar>
              <w:top w:w="70" w:type="dxa"/>
              <w:start w:w="75" w:type="dxa"/>
              <w:bottom w:w="70" w:type="dxa"/>
              <w:end w:w="75" w:type="dxa"/>
            </w:tcMar>
            <w:vAlign w:val="top"/>
          </w:tcPr>
          <w:p>
            <w:pPr>
              <w:spacing w:after="0" w:line="252" w:lineRule="auto"/>
            </w:pPr>
            <w:r>
              <w:rPr>
                <w:sz w:val="16"/>
              </w:rPr>
              <w:t>Candidate Q&amp;A</w:t>
            </w:r>
          </w:p>
        </w:tc>
        <w:tc>
          <w:tcPr>
            <w:tcW w:type="dxa" w:w="2333"/>
            <w:shd w:fill="F5F8FB"/>
            <w:tcMar>
              <w:top w:w="70" w:type="dxa"/>
              <w:start w:w="75" w:type="dxa"/>
              <w:bottom w:w="70" w:type="dxa"/>
              <w:end w:w="75" w:type="dxa"/>
            </w:tcMar>
            <w:vAlign w:val="top"/>
          </w:tcPr>
          <w:p>
            <w:pPr>
              <w:spacing w:after="0" w:line="252" w:lineRule="auto"/>
            </w:pPr>
            <w:r>
              <w:rPr>
                <w:sz w:val="16"/>
              </w:rPr>
              <w:t>Includes Wallace’s responses in the council candidate questionnaire series.</w:t>
            </w:r>
          </w:p>
        </w:tc>
      </w:tr>
      <w:tr>
        <w:trPr>
          <w:cantSplit/>
        </w:trPr>
        <w:tc>
          <w:tcPr>
            <w:tcW w:type="dxa" w:w="1080"/>
            <w:tcMar>
              <w:top w:w="70" w:type="dxa"/>
              <w:start w:w="75" w:type="dxa"/>
              <w:bottom w:w="70" w:type="dxa"/>
              <w:end w:w="75" w:type="dxa"/>
            </w:tcMar>
            <w:vAlign w:val="top"/>
          </w:tcPr>
          <w:p>
            <w:pPr>
              <w:spacing w:after="0" w:line="252" w:lineRule="auto"/>
            </w:pPr>
            <w:r>
              <w:rPr>
                <w:sz w:val="16"/>
              </w:rPr>
              <w:t>2024-06-05</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32">
              <w:r>
                <w:rPr>
                  <w:color w:val="2E74B5"/>
                  <w:u w:val="single"/>
                  <w:rStyle w:val="Hyperlink"/>
                </w:rPr>
                <w:t>Fountain Hills candidates take part in Q&amp;A: Part two</w:t>
              </w:r>
            </w:hyperlink>
          </w:p>
        </w:tc>
        <w:tc>
          <w:tcPr>
            <w:tcW w:type="dxa" w:w="1440"/>
            <w:tcMar>
              <w:top w:w="70" w:type="dxa"/>
              <w:start w:w="75" w:type="dxa"/>
              <w:bottom w:w="70" w:type="dxa"/>
              <w:end w:w="75" w:type="dxa"/>
            </w:tcMar>
            <w:vAlign w:val="top"/>
          </w:tcPr>
          <w:p>
            <w:pPr>
              <w:spacing w:after="0" w:line="252" w:lineRule="auto"/>
            </w:pPr>
            <w:r>
              <w:rPr>
                <w:sz w:val="16"/>
              </w:rPr>
              <w:t>Candidate Q&amp;A</w:t>
            </w:r>
          </w:p>
        </w:tc>
        <w:tc>
          <w:tcPr>
            <w:tcW w:type="dxa" w:w="2333"/>
            <w:tcMar>
              <w:top w:w="70" w:type="dxa"/>
              <w:start w:w="75" w:type="dxa"/>
              <w:bottom w:w="70" w:type="dxa"/>
              <w:end w:w="75" w:type="dxa"/>
            </w:tcMar>
            <w:vAlign w:val="top"/>
          </w:tcPr>
          <w:p>
            <w:pPr>
              <w:spacing w:after="0" w:line="252" w:lineRule="auto"/>
            </w:pPr>
            <w:r>
              <w:rPr>
                <w:sz w:val="16"/>
              </w:rPr>
              <w:t>Includes Wallace in the council candidate questionnaire series.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2024-06-10</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33">
              <w:r>
                <w:rPr>
                  <w:color w:val="2E74B5"/>
                  <w:u w:val="single"/>
                  <w:rStyle w:val="Hyperlink"/>
                </w:rPr>
                <w:t>Fountain Hills council candidates address forum questions</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Reports candidate-forum responses including Wallace.</w:t>
            </w:r>
          </w:p>
        </w:tc>
      </w:tr>
      <w:tr>
        <w:trPr>
          <w:cantSplit/>
        </w:trPr>
        <w:tc>
          <w:tcPr>
            <w:tcW w:type="dxa" w:w="1080"/>
            <w:tcMar>
              <w:top w:w="70" w:type="dxa"/>
              <w:start w:w="75" w:type="dxa"/>
              <w:bottom w:w="70" w:type="dxa"/>
              <w:end w:w="75" w:type="dxa"/>
            </w:tcMar>
            <w:vAlign w:val="top"/>
          </w:tcPr>
          <w:p>
            <w:pPr>
              <w:spacing w:after="0" w:line="252" w:lineRule="auto"/>
            </w:pPr>
            <w:r>
              <w:rPr>
                <w:sz w:val="16"/>
              </w:rPr>
              <w:t>2024-06-10</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34">
              <w:r>
                <w:rPr>
                  <w:color w:val="2E74B5"/>
                  <w:u w:val="single"/>
                  <w:rStyle w:val="Hyperlink"/>
                </w:rPr>
                <w:t>Fountain Hills candidates take part in Q&amp;A: Part three</w:t>
              </w:r>
            </w:hyperlink>
          </w:p>
        </w:tc>
        <w:tc>
          <w:tcPr>
            <w:tcW w:type="dxa" w:w="1440"/>
            <w:tcMar>
              <w:top w:w="70" w:type="dxa"/>
              <w:start w:w="75" w:type="dxa"/>
              <w:bottom w:w="70" w:type="dxa"/>
              <w:end w:w="75" w:type="dxa"/>
            </w:tcMar>
            <w:vAlign w:val="top"/>
          </w:tcPr>
          <w:p>
            <w:pPr>
              <w:spacing w:after="0" w:line="252" w:lineRule="auto"/>
            </w:pPr>
            <w:r>
              <w:rPr>
                <w:sz w:val="16"/>
              </w:rPr>
              <w:t>Candidate Q&amp;A</w:t>
            </w:r>
          </w:p>
        </w:tc>
        <w:tc>
          <w:tcPr>
            <w:tcW w:type="dxa" w:w="2333"/>
            <w:tcMar>
              <w:top w:w="70" w:type="dxa"/>
              <w:start w:w="75" w:type="dxa"/>
              <w:bottom w:w="70" w:type="dxa"/>
              <w:end w:w="75" w:type="dxa"/>
            </w:tcMar>
            <w:vAlign w:val="top"/>
          </w:tcPr>
          <w:p>
            <w:pPr>
              <w:spacing w:after="0" w:line="252" w:lineRule="auto"/>
            </w:pPr>
            <w:r>
              <w:rPr>
                <w:sz w:val="16"/>
              </w:rPr>
              <w:t>Includes Wallace in the council candidate questionnaire series.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2024-06-19</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35">
              <w:r>
                <w:rPr>
                  <w:color w:val="2E74B5"/>
                  <w:u w:val="single"/>
                  <w:rStyle w:val="Hyperlink"/>
                </w:rPr>
                <w:t>Fountain Hills candidates take part in Q&amp;A: Part four</w:t>
              </w:r>
            </w:hyperlink>
          </w:p>
        </w:tc>
        <w:tc>
          <w:tcPr>
            <w:tcW w:type="dxa" w:w="1440"/>
            <w:shd w:fill="F5F8FB"/>
            <w:tcMar>
              <w:top w:w="70" w:type="dxa"/>
              <w:start w:w="75" w:type="dxa"/>
              <w:bottom w:w="70" w:type="dxa"/>
              <w:end w:w="75" w:type="dxa"/>
            </w:tcMar>
            <w:vAlign w:val="top"/>
          </w:tcPr>
          <w:p>
            <w:pPr>
              <w:spacing w:after="0" w:line="252" w:lineRule="auto"/>
            </w:pPr>
            <w:r>
              <w:rPr>
                <w:sz w:val="16"/>
              </w:rPr>
              <w:t>Candidate Q&amp;A</w:t>
            </w:r>
          </w:p>
        </w:tc>
        <w:tc>
          <w:tcPr>
            <w:tcW w:type="dxa" w:w="2333"/>
            <w:shd w:fill="F5F8FB"/>
            <w:tcMar>
              <w:top w:w="70" w:type="dxa"/>
              <w:start w:w="75" w:type="dxa"/>
              <w:bottom w:w="70" w:type="dxa"/>
              <w:end w:w="75" w:type="dxa"/>
            </w:tcMar>
            <w:vAlign w:val="top"/>
          </w:tcPr>
          <w:p>
            <w:pPr>
              <w:spacing w:after="0" w:line="252" w:lineRule="auto"/>
            </w:pPr>
            <w:r>
              <w:rPr>
                <w:sz w:val="16"/>
              </w:rPr>
              <w:t>Includes Wallace in the council candidate questionnaire series.</w:t>
            </w:r>
          </w:p>
        </w:tc>
      </w:tr>
      <w:tr>
        <w:trPr>
          <w:cantSplit/>
        </w:trPr>
        <w:tc>
          <w:tcPr>
            <w:tcW w:type="dxa" w:w="1080"/>
            <w:tcMar>
              <w:top w:w="70" w:type="dxa"/>
              <w:start w:w="75" w:type="dxa"/>
              <w:bottom w:w="70" w:type="dxa"/>
              <w:end w:w="75" w:type="dxa"/>
            </w:tcMar>
            <w:vAlign w:val="top"/>
          </w:tcPr>
          <w:p>
            <w:pPr>
              <w:spacing w:after="0" w:line="252" w:lineRule="auto"/>
            </w:pPr>
            <w:r>
              <w:rPr>
                <w:sz w:val="16"/>
              </w:rPr>
              <w:t>2024-06-26</w:t>
            </w:r>
          </w:p>
        </w:tc>
        <w:tc>
          <w:tcPr>
            <w:tcW w:type="dxa" w:w="1800"/>
            <w:tcMar>
              <w:top w:w="70" w:type="dxa"/>
              <w:start w:w="75" w:type="dxa"/>
              <w:bottom w:w="70" w:type="dxa"/>
              <w:end w:w="75" w:type="dxa"/>
            </w:tcMar>
            <w:vAlign w:val="top"/>
          </w:tcPr>
          <w:p>
            <w:pPr>
              <w:spacing w:after="0" w:line="252" w:lineRule="auto"/>
            </w:pPr>
            <w:r>
              <w:rPr>
                <w:sz w:val="16"/>
              </w:rPr>
              <w:t>LOOKOUT</w:t>
            </w:r>
          </w:p>
        </w:tc>
        <w:tc>
          <w:tcPr>
            <w:tcW w:type="dxa" w:w="3283"/>
            <w:tcMar>
              <w:top w:w="70" w:type="dxa"/>
              <w:start w:w="75" w:type="dxa"/>
              <w:bottom w:w="70" w:type="dxa"/>
              <w:end w:w="75" w:type="dxa"/>
            </w:tcMar>
            <w:vAlign w:val="top"/>
          </w:tcPr>
          <w:p>
            <w:pPr>
              <w:spacing w:after="0" w:line="252" w:lineRule="auto"/>
            </w:pPr>
            <w:hyperlink r:id="rId36">
              <w:r>
                <w:rPr>
                  <w:color w:val="2E74B5"/>
                  <w:u w:val="single"/>
                  <w:rStyle w:val="Hyperlink"/>
                </w:rPr>
                <w:t>A hate group’s influence in Tucson</w:t>
              </w:r>
            </w:hyperlink>
          </w:p>
        </w:tc>
        <w:tc>
          <w:tcPr>
            <w:tcW w:type="dxa" w:w="1440"/>
            <w:tcMar>
              <w:top w:w="70" w:type="dxa"/>
              <w:start w:w="75" w:type="dxa"/>
              <w:bottom w:w="70" w:type="dxa"/>
              <w:end w:w="75" w:type="dxa"/>
            </w:tcMar>
            <w:vAlign w:val="top"/>
          </w:tcPr>
          <w:p>
            <w:pPr>
              <w:spacing w:after="0" w:line="252" w:lineRule="auto"/>
            </w:pPr>
            <w:r>
              <w:rPr>
                <w:sz w:val="16"/>
              </w:rPr>
              <w:t>Feature / commentary</w:t>
            </w:r>
          </w:p>
        </w:tc>
        <w:tc>
          <w:tcPr>
            <w:tcW w:type="dxa" w:w="2333"/>
            <w:tcMar>
              <w:top w:w="70" w:type="dxa"/>
              <w:start w:w="75" w:type="dxa"/>
              <w:bottom w:w="70" w:type="dxa"/>
              <w:end w:w="75" w:type="dxa"/>
            </w:tcMar>
            <w:vAlign w:val="top"/>
          </w:tcPr>
          <w:p>
            <w:pPr>
              <w:spacing w:after="0" w:line="252" w:lineRule="auto"/>
            </w:pPr>
            <w:r>
              <w:rPr>
                <w:sz w:val="16"/>
              </w:rPr>
              <w:t>Discusses Gays Against Groomers and identifies Wallace’s Arizona role. LOOKOUT republished the item at a second URL in July.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2024-07-08</w:t>
            </w:r>
          </w:p>
        </w:tc>
        <w:tc>
          <w:tcPr>
            <w:tcW w:type="dxa" w:w="1800"/>
            <w:shd w:fill="F5F8FB"/>
            <w:tcMar>
              <w:top w:w="70" w:type="dxa"/>
              <w:start w:w="75" w:type="dxa"/>
              <w:bottom w:w="70" w:type="dxa"/>
              <w:end w:w="75" w:type="dxa"/>
            </w:tcMar>
            <w:vAlign w:val="top"/>
          </w:tcPr>
          <w:p>
            <w:pPr>
              <w:spacing w:after="0" w:line="252" w:lineRule="auto"/>
            </w:pPr>
            <w:r>
              <w:rPr>
                <w:sz w:val="16"/>
              </w:rPr>
              <w:t>The Arizona Republic</w:t>
            </w:r>
          </w:p>
        </w:tc>
        <w:tc>
          <w:tcPr>
            <w:tcW w:type="dxa" w:w="3283"/>
            <w:shd w:fill="F5F8FB"/>
            <w:tcMar>
              <w:top w:w="70" w:type="dxa"/>
              <w:start w:w="75" w:type="dxa"/>
              <w:bottom w:w="70" w:type="dxa"/>
              <w:end w:w="75" w:type="dxa"/>
            </w:tcMar>
            <w:vAlign w:val="top"/>
          </w:tcPr>
          <w:p>
            <w:pPr>
              <w:spacing w:after="0" w:line="252" w:lineRule="auto"/>
            </w:pPr>
            <w:hyperlink r:id="rId37">
              <w:r>
                <w:rPr>
                  <w:color w:val="2E74B5"/>
                  <w:u w:val="single"/>
                  <w:rStyle w:val="Hyperlink"/>
                </w:rPr>
                <w:t>8 candidates seek 3 Fountain Hills Town Council seats. What to know</w:t>
              </w:r>
            </w:hyperlink>
          </w:p>
        </w:tc>
        <w:tc>
          <w:tcPr>
            <w:tcW w:type="dxa" w:w="1440"/>
            <w:shd w:fill="F5F8FB"/>
            <w:tcMar>
              <w:top w:w="70" w:type="dxa"/>
              <w:start w:w="75" w:type="dxa"/>
              <w:bottom w:w="70" w:type="dxa"/>
              <w:end w:w="75" w:type="dxa"/>
            </w:tcMar>
            <w:vAlign w:val="top"/>
          </w:tcPr>
          <w:p>
            <w:pPr>
              <w:spacing w:after="0" w:line="252" w:lineRule="auto"/>
            </w:pPr>
            <w:r>
              <w:rPr>
                <w:sz w:val="16"/>
              </w:rPr>
              <w:t>Election guide</w:t>
            </w:r>
          </w:p>
        </w:tc>
        <w:tc>
          <w:tcPr>
            <w:tcW w:type="dxa" w:w="2333"/>
            <w:shd w:fill="F5F8FB"/>
            <w:tcMar>
              <w:top w:w="70" w:type="dxa"/>
              <w:start w:w="75" w:type="dxa"/>
              <w:bottom w:w="70" w:type="dxa"/>
              <w:end w:w="75" w:type="dxa"/>
            </w:tcMar>
            <w:vAlign w:val="top"/>
          </w:tcPr>
          <w:p>
            <w:pPr>
              <w:spacing w:after="0" w:line="252" w:lineRule="auto"/>
            </w:pPr>
            <w:r>
              <w:rPr>
                <w:sz w:val="16"/>
              </w:rPr>
              <w:t>Profiles Wallace among the council candidates. The accessible indexed copy is a Yahoo republication of the Republic story.</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2024-07-09</w:t>
            </w:r>
          </w:p>
        </w:tc>
        <w:tc>
          <w:tcPr>
            <w:tcW w:type="dxa" w:w="1800"/>
            <w:tcMar>
              <w:top w:w="70" w:type="dxa"/>
              <w:start w:w="75" w:type="dxa"/>
              <w:bottom w:w="70" w:type="dxa"/>
              <w:end w:w="75" w:type="dxa"/>
            </w:tcMar>
            <w:vAlign w:val="top"/>
          </w:tcPr>
          <w:p>
            <w:pPr>
              <w:spacing w:after="0" w:line="252" w:lineRule="auto"/>
            </w:pPr>
            <w:r>
              <w:rPr>
                <w:sz w:val="16"/>
              </w:rPr>
              <w:t>The Arizona Republic</w:t>
            </w:r>
          </w:p>
        </w:tc>
        <w:tc>
          <w:tcPr>
            <w:tcW w:type="dxa" w:w="3283"/>
            <w:tcMar>
              <w:top w:w="70" w:type="dxa"/>
              <w:start w:w="75" w:type="dxa"/>
              <w:bottom w:w="70" w:type="dxa"/>
              <w:end w:w="75" w:type="dxa"/>
            </w:tcMar>
            <w:vAlign w:val="top"/>
          </w:tcPr>
          <w:p>
            <w:pPr>
              <w:spacing w:after="0" w:line="252" w:lineRule="auto"/>
            </w:pPr>
            <w:hyperlink r:id="rId38">
              <w:r>
                <w:rPr>
                  <w:color w:val="2E74B5"/>
                  <w:u w:val="single"/>
                  <w:rStyle w:val="Hyperlink"/>
                </w:rPr>
                <w:t>Where Fountain Hills Town Councils stand on issues: Answers on ethics, spending, change</w:t>
              </w:r>
            </w:hyperlink>
          </w:p>
        </w:tc>
        <w:tc>
          <w:tcPr>
            <w:tcW w:type="dxa" w:w="1440"/>
            <w:tcMar>
              <w:top w:w="70" w:type="dxa"/>
              <w:start w:w="75" w:type="dxa"/>
              <w:bottom w:w="70" w:type="dxa"/>
              <w:end w:w="75" w:type="dxa"/>
            </w:tcMar>
            <w:vAlign w:val="top"/>
          </w:tcPr>
          <w:p>
            <w:pPr>
              <w:spacing w:after="0" w:line="252" w:lineRule="auto"/>
            </w:pPr>
            <w:r>
              <w:rPr>
                <w:sz w:val="16"/>
              </w:rPr>
              <w:t>Candidate Q&amp;A</w:t>
            </w:r>
          </w:p>
        </w:tc>
        <w:tc>
          <w:tcPr>
            <w:tcW w:type="dxa" w:w="2333"/>
            <w:tcMar>
              <w:top w:w="70" w:type="dxa"/>
              <w:start w:w="75" w:type="dxa"/>
              <w:bottom w:w="70" w:type="dxa"/>
              <w:end w:w="75" w:type="dxa"/>
            </w:tcMar>
            <w:vAlign w:val="top"/>
          </w:tcPr>
          <w:p>
            <w:pPr>
              <w:spacing w:after="0" w:line="252" w:lineRule="auto"/>
            </w:pPr>
            <w:r>
              <w:rPr>
                <w:sz w:val="16"/>
              </w:rPr>
              <w:t>Includes Wallace’s issue positions; Yahoo hosts the accessible indexed republication.</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2024-07-09</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39">
              <w:r>
                <w:rPr>
                  <w:color w:val="2E74B5"/>
                  <w:u w:val="single"/>
                  <w:rStyle w:val="Hyperlink"/>
                </w:rPr>
                <w:t>Fountain Hills candidates make their case heading into election</w:t>
              </w:r>
            </w:hyperlink>
          </w:p>
        </w:tc>
        <w:tc>
          <w:tcPr>
            <w:tcW w:type="dxa" w:w="1440"/>
            <w:shd w:fill="F5F8FB"/>
            <w:tcMar>
              <w:top w:w="70" w:type="dxa"/>
              <w:start w:w="75" w:type="dxa"/>
              <w:bottom w:w="70" w:type="dxa"/>
              <w:end w:w="75" w:type="dxa"/>
            </w:tcMar>
            <w:vAlign w:val="top"/>
          </w:tcPr>
          <w:p>
            <w:pPr>
              <w:spacing w:after="0" w:line="252" w:lineRule="auto"/>
            </w:pPr>
            <w:r>
              <w:rPr>
                <w:sz w:val="16"/>
              </w:rPr>
              <w:t>Local news</w:t>
            </w:r>
          </w:p>
        </w:tc>
        <w:tc>
          <w:tcPr>
            <w:tcW w:type="dxa" w:w="2333"/>
            <w:shd w:fill="F5F8FB"/>
            <w:tcMar>
              <w:top w:w="70" w:type="dxa"/>
              <w:start w:w="75" w:type="dxa"/>
              <w:bottom w:w="70" w:type="dxa"/>
              <w:end w:w="75" w:type="dxa"/>
            </w:tcMar>
            <w:vAlign w:val="top"/>
          </w:tcPr>
          <w:p>
            <w:pPr>
              <w:spacing w:after="0" w:line="252" w:lineRule="auto"/>
            </w:pPr>
            <w:r>
              <w:rPr>
                <w:sz w:val="16"/>
              </w:rPr>
              <w:t>Election coverage includes Wallace.</w:t>
            </w:r>
          </w:p>
        </w:tc>
      </w:tr>
      <w:tr>
        <w:trPr>
          <w:cantSplit/>
        </w:trPr>
        <w:tc>
          <w:tcPr>
            <w:tcW w:type="dxa" w:w="1080"/>
            <w:tcMar>
              <w:top w:w="70" w:type="dxa"/>
              <w:start w:w="75" w:type="dxa"/>
              <w:bottom w:w="70" w:type="dxa"/>
              <w:end w:w="75" w:type="dxa"/>
            </w:tcMar>
            <w:vAlign w:val="top"/>
          </w:tcPr>
          <w:p>
            <w:pPr>
              <w:spacing w:after="0" w:line="252" w:lineRule="auto"/>
            </w:pPr>
            <w:r>
              <w:rPr>
                <w:sz w:val="16"/>
              </w:rPr>
              <w:t>2024-07-30</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40">
              <w:r>
                <w:rPr>
                  <w:color w:val="2E74B5"/>
                  <w:u w:val="single"/>
                  <w:rStyle w:val="Hyperlink"/>
                </w:rPr>
                <w:t>Arpaio trailing in Fountain Hills mayoral race</w:t>
              </w:r>
            </w:hyperlink>
          </w:p>
        </w:tc>
        <w:tc>
          <w:tcPr>
            <w:tcW w:type="dxa" w:w="1440"/>
            <w:tcMar>
              <w:top w:w="70" w:type="dxa"/>
              <w:start w:w="75" w:type="dxa"/>
              <w:bottom w:w="70" w:type="dxa"/>
              <w:end w:w="75" w:type="dxa"/>
            </w:tcMar>
            <w:vAlign w:val="top"/>
          </w:tcPr>
          <w:p>
            <w:pPr>
              <w:spacing w:after="0" w:line="252" w:lineRule="auto"/>
            </w:pPr>
            <w:r>
              <w:rPr>
                <w:sz w:val="16"/>
              </w:rPr>
              <w:t>Election results</w:t>
            </w:r>
          </w:p>
        </w:tc>
        <w:tc>
          <w:tcPr>
            <w:tcW w:type="dxa" w:w="2333"/>
            <w:tcMar>
              <w:top w:w="70" w:type="dxa"/>
              <w:start w:w="75" w:type="dxa"/>
              <w:bottom w:w="70" w:type="dxa"/>
              <w:end w:w="75" w:type="dxa"/>
            </w:tcMar>
            <w:vAlign w:val="top"/>
          </w:tcPr>
          <w:p>
            <w:pPr>
              <w:spacing w:after="0" w:line="252" w:lineRule="auto"/>
            </w:pPr>
            <w:r>
              <w:rPr>
                <w:sz w:val="16"/>
              </w:rPr>
              <w:t>Reports early council results including Wallace’s vote count; mirrored by YourValley.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2024-07-31</w:t>
            </w:r>
          </w:p>
        </w:tc>
        <w:tc>
          <w:tcPr>
            <w:tcW w:type="dxa" w:w="1800"/>
            <w:shd w:fill="F5F8FB"/>
            <w:tcMar>
              <w:top w:w="70" w:type="dxa"/>
              <w:start w:w="75" w:type="dxa"/>
              <w:bottom w:w="70" w:type="dxa"/>
              <w:end w:w="75" w:type="dxa"/>
            </w:tcMar>
            <w:vAlign w:val="top"/>
          </w:tcPr>
          <w:p>
            <w:pPr>
              <w:spacing w:after="0" w:line="252" w:lineRule="auto"/>
            </w:pPr>
            <w:r>
              <w:rPr>
                <w:sz w:val="16"/>
              </w:rPr>
              <w:t>LOOKOUT</w:t>
            </w:r>
          </w:p>
        </w:tc>
        <w:tc>
          <w:tcPr>
            <w:tcW w:type="dxa" w:w="3283"/>
            <w:shd w:fill="F5F8FB"/>
            <w:tcMar>
              <w:top w:w="70" w:type="dxa"/>
              <w:start w:w="75" w:type="dxa"/>
              <w:bottom w:w="70" w:type="dxa"/>
              <w:end w:w="75" w:type="dxa"/>
            </w:tcMar>
            <w:vAlign w:val="top"/>
          </w:tcPr>
          <w:p>
            <w:pPr>
              <w:spacing w:after="0" w:line="252" w:lineRule="auto"/>
            </w:pPr>
            <w:hyperlink r:id="rId41">
              <w:r>
                <w:rPr>
                  <w:color w:val="2E74B5"/>
                  <w:u w:val="single"/>
                  <w:rStyle w:val="Hyperlink"/>
                </w:rPr>
                <w:t>The losers of last night</w:t>
              </w:r>
            </w:hyperlink>
          </w:p>
        </w:tc>
        <w:tc>
          <w:tcPr>
            <w:tcW w:type="dxa" w:w="1440"/>
            <w:shd w:fill="F5F8FB"/>
            <w:tcMar>
              <w:top w:w="70" w:type="dxa"/>
              <w:start w:w="75" w:type="dxa"/>
              <w:bottom w:w="70" w:type="dxa"/>
              <w:end w:w="75" w:type="dxa"/>
            </w:tcMar>
            <w:vAlign w:val="top"/>
          </w:tcPr>
          <w:p>
            <w:pPr>
              <w:spacing w:after="0" w:line="252" w:lineRule="auto"/>
            </w:pPr>
            <w:r>
              <w:rPr>
                <w:sz w:val="16"/>
              </w:rPr>
              <w:t>Election commentary</w:t>
            </w:r>
          </w:p>
        </w:tc>
        <w:tc>
          <w:tcPr>
            <w:tcW w:type="dxa" w:w="2333"/>
            <w:shd w:fill="F5F8FB"/>
            <w:tcMar>
              <w:top w:w="70" w:type="dxa"/>
              <w:start w:w="75" w:type="dxa"/>
              <w:bottom w:w="70" w:type="dxa"/>
              <w:end w:w="75" w:type="dxa"/>
            </w:tcMar>
            <w:vAlign w:val="top"/>
          </w:tcPr>
          <w:p>
            <w:pPr>
              <w:spacing w:after="0" w:line="252" w:lineRule="auto"/>
            </w:pPr>
            <w:r>
              <w:rPr>
                <w:sz w:val="16"/>
              </w:rPr>
              <w:t>Post-primary commentary discusses Wallace’s council campaign and Gays Against Groomers role.</w:t>
            </w:r>
          </w:p>
        </w:tc>
      </w:tr>
      <w:tr>
        <w:trPr>
          <w:cantSplit/>
        </w:trPr>
        <w:tc>
          <w:tcPr>
            <w:tcW w:type="dxa" w:w="1080"/>
            <w:tcMar>
              <w:top w:w="70" w:type="dxa"/>
              <w:start w:w="75" w:type="dxa"/>
              <w:bottom w:w="70" w:type="dxa"/>
              <w:end w:w="75" w:type="dxa"/>
            </w:tcMar>
            <w:vAlign w:val="top"/>
          </w:tcPr>
          <w:p>
            <w:pPr>
              <w:spacing w:after="0" w:line="252" w:lineRule="auto"/>
            </w:pPr>
            <w:r>
              <w:rPr>
                <w:sz w:val="16"/>
              </w:rPr>
              <w:t>2024-08 (date not exposed)</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42">
              <w:r>
                <w:rPr>
                  <w:color w:val="2E74B5"/>
                  <w:u w:val="single"/>
                  <w:rStyle w:val="Hyperlink"/>
                </w:rPr>
                <w:t>Fountain Hills council race goes to runoff</w:t>
              </w:r>
            </w:hyperlink>
          </w:p>
        </w:tc>
        <w:tc>
          <w:tcPr>
            <w:tcW w:type="dxa" w:w="1440"/>
            <w:tcMar>
              <w:top w:w="70" w:type="dxa"/>
              <w:start w:w="75" w:type="dxa"/>
              <w:bottom w:w="70" w:type="dxa"/>
              <w:end w:w="75" w:type="dxa"/>
            </w:tcMar>
            <w:vAlign w:val="top"/>
          </w:tcPr>
          <w:p>
            <w:pPr>
              <w:spacing w:after="0" w:line="252" w:lineRule="auto"/>
            </w:pPr>
            <w:r>
              <w:rPr>
                <w:sz w:val="16"/>
              </w:rPr>
              <w:t>Election results</w:t>
            </w:r>
          </w:p>
        </w:tc>
        <w:tc>
          <w:tcPr>
            <w:tcW w:type="dxa" w:w="2333"/>
            <w:tcMar>
              <w:top w:w="70" w:type="dxa"/>
              <w:start w:w="75" w:type="dxa"/>
              <w:bottom w:w="70" w:type="dxa"/>
              <w:end w:w="75" w:type="dxa"/>
            </w:tcMar>
            <w:vAlign w:val="top"/>
          </w:tcPr>
          <w:p>
            <w:pPr>
              <w:spacing w:after="0" w:line="252" w:lineRule="auto"/>
            </w:pPr>
            <w:r>
              <w:rPr>
                <w:sz w:val="16"/>
              </w:rPr>
              <w:t>Post-primary council result story includes Wallace.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2024-08-06</w:t>
            </w:r>
          </w:p>
        </w:tc>
        <w:tc>
          <w:tcPr>
            <w:tcW w:type="dxa" w:w="1800"/>
            <w:shd w:fill="F5F8FB"/>
            <w:tcMar>
              <w:top w:w="70" w:type="dxa"/>
              <w:start w:w="75" w:type="dxa"/>
              <w:bottom w:w="70" w:type="dxa"/>
              <w:end w:w="75" w:type="dxa"/>
            </w:tcMar>
            <w:vAlign w:val="top"/>
          </w:tcPr>
          <w:p>
            <w:pPr>
              <w:spacing w:after="0" w:line="252" w:lineRule="auto"/>
            </w:pPr>
            <w:r>
              <w:rPr>
                <w:sz w:val="16"/>
              </w:rPr>
              <w:t>Fountain Hills Times Independent</w:t>
            </w:r>
          </w:p>
        </w:tc>
        <w:tc>
          <w:tcPr>
            <w:tcW w:type="dxa" w:w="3283"/>
            <w:shd w:fill="F5F8FB"/>
            <w:tcMar>
              <w:top w:w="70" w:type="dxa"/>
              <w:start w:w="75" w:type="dxa"/>
              <w:bottom w:w="70" w:type="dxa"/>
              <w:end w:w="75" w:type="dxa"/>
            </w:tcMar>
            <w:vAlign w:val="top"/>
          </w:tcPr>
          <w:p>
            <w:pPr>
              <w:spacing w:after="0" w:line="252" w:lineRule="auto"/>
            </w:pPr>
            <w:hyperlink r:id="rId43">
              <w:r>
                <w:rPr>
                  <w:color w:val="2E74B5"/>
                  <w:u w:val="single"/>
                  <w:rStyle w:val="Hyperlink"/>
                </w:rPr>
                <w:t>Final update for unofficial Fountain Hills council election results</w:t>
              </w:r>
            </w:hyperlink>
          </w:p>
        </w:tc>
        <w:tc>
          <w:tcPr>
            <w:tcW w:type="dxa" w:w="1440"/>
            <w:shd w:fill="F5F8FB"/>
            <w:tcMar>
              <w:top w:w="70" w:type="dxa"/>
              <w:start w:w="75" w:type="dxa"/>
              <w:bottom w:w="70" w:type="dxa"/>
              <w:end w:w="75" w:type="dxa"/>
            </w:tcMar>
            <w:vAlign w:val="top"/>
          </w:tcPr>
          <w:p>
            <w:pPr>
              <w:spacing w:after="0" w:line="252" w:lineRule="auto"/>
            </w:pPr>
            <w:r>
              <w:rPr>
                <w:sz w:val="16"/>
              </w:rPr>
              <w:t>Election results</w:t>
            </w:r>
          </w:p>
        </w:tc>
        <w:tc>
          <w:tcPr>
            <w:tcW w:type="dxa" w:w="2333"/>
            <w:shd w:fill="F5F8FB"/>
            <w:tcMar>
              <w:top w:w="70" w:type="dxa"/>
              <w:start w:w="75" w:type="dxa"/>
              <w:bottom w:w="70" w:type="dxa"/>
              <w:end w:w="75" w:type="dxa"/>
            </w:tcMar>
            <w:vAlign w:val="top"/>
          </w:tcPr>
          <w:p>
            <w:pPr>
              <w:spacing w:after="0" w:line="252" w:lineRule="auto"/>
            </w:pPr>
            <w:r>
              <w:rPr>
                <w:sz w:val="16"/>
              </w:rPr>
              <w:t>Final unofficial council tally includes Wallace.</w:t>
            </w:r>
          </w:p>
        </w:tc>
      </w:tr>
      <w:tr>
        <w:trPr>
          <w:cantSplit/>
        </w:trPr>
        <w:tc>
          <w:tcPr>
            <w:tcW w:type="dxa" w:w="1080"/>
            <w:tcMar>
              <w:top w:w="70" w:type="dxa"/>
              <w:start w:w="75" w:type="dxa"/>
              <w:bottom w:w="70" w:type="dxa"/>
              <w:end w:w="75" w:type="dxa"/>
            </w:tcMar>
            <w:vAlign w:val="top"/>
          </w:tcPr>
          <w:p>
            <w:pPr>
              <w:spacing w:after="0" w:line="252" w:lineRule="auto"/>
            </w:pPr>
            <w:r>
              <w:rPr>
                <w:sz w:val="16"/>
              </w:rPr>
              <w:t>2024-08-07</w:t>
            </w:r>
          </w:p>
        </w:tc>
        <w:tc>
          <w:tcPr>
            <w:tcW w:type="dxa" w:w="1800"/>
            <w:tcMar>
              <w:top w:w="70" w:type="dxa"/>
              <w:start w:w="75" w:type="dxa"/>
              <w:bottom w:w="70" w:type="dxa"/>
              <w:end w:w="75" w:type="dxa"/>
            </w:tcMar>
            <w:vAlign w:val="top"/>
          </w:tcPr>
          <w:p>
            <w:pPr>
              <w:spacing w:after="0" w:line="252" w:lineRule="auto"/>
            </w:pPr>
            <w:r>
              <w:rPr>
                <w:sz w:val="16"/>
              </w:rPr>
              <w:t>Fountain Hills Alternative</w:t>
            </w:r>
          </w:p>
        </w:tc>
        <w:tc>
          <w:tcPr>
            <w:tcW w:type="dxa" w:w="3283"/>
            <w:tcMar>
              <w:top w:w="70" w:type="dxa"/>
              <w:start w:w="75" w:type="dxa"/>
              <w:bottom w:w="70" w:type="dxa"/>
              <w:end w:w="75" w:type="dxa"/>
            </w:tcMar>
            <w:vAlign w:val="top"/>
          </w:tcPr>
          <w:p>
            <w:pPr>
              <w:spacing w:after="0" w:line="252" w:lineRule="auto"/>
            </w:pPr>
            <w:hyperlink r:id="rId44">
              <w:r>
                <w:rPr>
                  <w:color w:val="2E74B5"/>
                  <w:u w:val="single"/>
                  <w:rStyle w:val="Hyperlink"/>
                </w:rPr>
                <w:t>Election results are in and residents provide different grades</w:t>
              </w:r>
            </w:hyperlink>
          </w:p>
        </w:tc>
        <w:tc>
          <w:tcPr>
            <w:tcW w:type="dxa" w:w="1440"/>
            <w:tcMar>
              <w:top w:w="70" w:type="dxa"/>
              <w:start w:w="75" w:type="dxa"/>
              <w:bottom w:w="70" w:type="dxa"/>
              <w:end w:w="75" w:type="dxa"/>
            </w:tcMar>
            <w:vAlign w:val="top"/>
          </w:tcPr>
          <w:p>
            <w:pPr>
              <w:spacing w:after="0" w:line="252" w:lineRule="auto"/>
            </w:pPr>
            <w:r>
              <w:rPr>
                <w:sz w:val="16"/>
              </w:rPr>
              <w:t>Local commentary</w:t>
            </w:r>
          </w:p>
        </w:tc>
        <w:tc>
          <w:tcPr>
            <w:tcW w:type="dxa" w:w="2333"/>
            <w:tcMar>
              <w:top w:w="70" w:type="dxa"/>
              <w:start w:w="75" w:type="dxa"/>
              <w:bottom w:w="70" w:type="dxa"/>
              <w:end w:w="75" w:type="dxa"/>
            </w:tcMar>
            <w:vAlign w:val="top"/>
          </w:tcPr>
          <w:p>
            <w:pPr>
              <w:spacing w:after="0" w:line="252" w:lineRule="auto"/>
            </w:pPr>
            <w:r>
              <w:rPr>
                <w:sz w:val="16"/>
              </w:rPr>
              <w:t>Archive-page election commentary references the Fountain Hills race and Wallace.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w:t>
            </w:r>
          </w:p>
        </w:tc>
        <w:tc>
          <w:tcPr>
            <w:tcW w:type="dxa" w:w="1800"/>
            <w:shd w:fill="F5F8FB"/>
            <w:tcMar>
              <w:top w:w="70" w:type="dxa"/>
              <w:start w:w="75" w:type="dxa"/>
              <w:bottom w:w="70" w:type="dxa"/>
              <w:end w:w="75" w:type="dxa"/>
            </w:tcMar>
            <w:vAlign w:val="top"/>
          </w:tcPr>
          <w:p>
            <w:pPr>
              <w:spacing w:after="0" w:line="252" w:lineRule="auto"/>
            </w:pPr>
            <w:r>
              <w:rPr>
                <w:sz w:val="16"/>
              </w:rPr>
              <w:t>Beneath Sheep’s Clothing</w:t>
            </w:r>
          </w:p>
        </w:tc>
        <w:tc>
          <w:tcPr>
            <w:tcW w:type="dxa" w:w="3283"/>
            <w:shd w:fill="F5F8FB"/>
            <w:tcMar>
              <w:top w:w="70" w:type="dxa"/>
              <w:start w:w="75" w:type="dxa"/>
              <w:bottom w:w="70" w:type="dxa"/>
              <w:end w:w="75" w:type="dxa"/>
            </w:tcMar>
            <w:vAlign w:val="top"/>
          </w:tcPr>
          <w:p>
            <w:pPr>
              <w:spacing w:after="0" w:line="252" w:lineRule="auto"/>
            </w:pPr>
            <w:hyperlink r:id="rId45">
              <w:r>
                <w:rPr>
                  <w:color w:val="2E74B5"/>
                  <w:u w:val="single"/>
                  <w:rStyle w:val="Hyperlink"/>
                </w:rPr>
                <w:t>Beneath Sheep’s Clothing</w:t>
              </w:r>
            </w:hyperlink>
          </w:p>
        </w:tc>
        <w:tc>
          <w:tcPr>
            <w:tcW w:type="dxa" w:w="1440"/>
            <w:shd w:fill="F5F8FB"/>
            <w:tcMar>
              <w:top w:w="70" w:type="dxa"/>
              <w:start w:w="75" w:type="dxa"/>
              <w:bottom w:w="70" w:type="dxa"/>
              <w:end w:w="75" w:type="dxa"/>
            </w:tcMar>
            <w:vAlign w:val="top"/>
          </w:tcPr>
          <w:p>
            <w:pPr>
              <w:spacing w:after="0" w:line="252" w:lineRule="auto"/>
            </w:pPr>
            <w:r>
              <w:rPr>
                <w:sz w:val="16"/>
              </w:rPr>
              <w:t>Documentary film</w:t>
            </w:r>
          </w:p>
        </w:tc>
        <w:tc>
          <w:tcPr>
            <w:tcW w:type="dxa" w:w="2333"/>
            <w:shd w:fill="F5F8FB"/>
            <w:tcMar>
              <w:top w:w="70" w:type="dxa"/>
              <w:start w:w="75" w:type="dxa"/>
              <w:bottom w:w="70" w:type="dxa"/>
              <w:end w:w="75" w:type="dxa"/>
            </w:tcMar>
            <w:vAlign w:val="top"/>
          </w:tcPr>
          <w:p>
            <w:pPr>
              <w:spacing w:after="0" w:line="252" w:lineRule="auto"/>
            </w:pPr>
            <w:r>
              <w:rPr>
                <w:sz w:val="16"/>
              </w:rPr>
              <w:t>Robert Wallace appears as himself/interviewee in the documentary; the film and credits are independently indexed.</w:t>
            </w:r>
          </w:p>
        </w:tc>
      </w:tr>
      <w:tr>
        <w:trPr>
          <w:cantSplit/>
        </w:trPr>
        <w:tc>
          <w:tcPr>
            <w:tcW w:type="dxa" w:w="1080"/>
            <w:tcMar>
              <w:top w:w="70" w:type="dxa"/>
              <w:start w:w="75" w:type="dxa"/>
              <w:bottom w:w="70" w:type="dxa"/>
              <w:end w:w="75" w:type="dxa"/>
            </w:tcMar>
            <w:vAlign w:val="top"/>
          </w:tcPr>
          <w:p>
            <w:pPr>
              <w:spacing w:after="0" w:line="252" w:lineRule="auto"/>
            </w:pPr>
            <w:r>
              <w:rPr>
                <w:sz w:val="16"/>
              </w:rPr>
              <w:t>2024-12 (date not exposed)</w:t>
            </w:r>
          </w:p>
        </w:tc>
        <w:tc>
          <w:tcPr>
            <w:tcW w:type="dxa" w:w="1800"/>
            <w:tcMar>
              <w:top w:w="70" w:type="dxa"/>
              <w:start w:w="75" w:type="dxa"/>
              <w:bottom w:w="70" w:type="dxa"/>
              <w:end w:w="75" w:type="dxa"/>
            </w:tcMar>
            <w:vAlign w:val="top"/>
          </w:tcPr>
          <w:p>
            <w:pPr>
              <w:spacing w:after="0" w:line="252" w:lineRule="auto"/>
            </w:pPr>
            <w:r>
              <w:rPr>
                <w:sz w:val="16"/>
              </w:rPr>
              <w:t>Bulletin (Sweden)</w:t>
            </w:r>
          </w:p>
        </w:tc>
        <w:tc>
          <w:tcPr>
            <w:tcW w:type="dxa" w:w="3283"/>
            <w:tcMar>
              <w:top w:w="70" w:type="dxa"/>
              <w:start w:w="75" w:type="dxa"/>
              <w:bottom w:w="70" w:type="dxa"/>
              <w:end w:w="75" w:type="dxa"/>
            </w:tcMar>
            <w:vAlign w:val="top"/>
          </w:tcPr>
          <w:p>
            <w:pPr>
              <w:spacing w:after="0" w:line="252" w:lineRule="auto"/>
            </w:pPr>
            <w:hyperlink r:id="rId46">
              <w:r>
                <w:rPr>
                  <w:color w:val="2E74B5"/>
                  <w:u w:val="single"/>
                  <w:rStyle w:val="Hyperlink"/>
                </w:rPr>
                <w:t>Gay-aktivist på MAGA-event: Sagoläsande drag queens skadar barn</w:t>
              </w:r>
            </w:hyperlink>
          </w:p>
        </w:tc>
        <w:tc>
          <w:tcPr>
            <w:tcW w:type="dxa" w:w="1440"/>
            <w:tcMar>
              <w:top w:w="70" w:type="dxa"/>
              <w:start w:w="75" w:type="dxa"/>
              <w:bottom w:w="70" w:type="dxa"/>
              <w:end w:w="75" w:type="dxa"/>
            </w:tcMar>
            <w:vAlign w:val="top"/>
          </w:tcPr>
          <w:p>
            <w:pPr>
              <w:spacing w:after="0" w:line="252" w:lineRule="auto"/>
            </w:pPr>
            <w:r>
              <w:rPr>
                <w:sz w:val="16"/>
              </w:rPr>
              <w:t>International news / interview</w:t>
            </w:r>
          </w:p>
        </w:tc>
        <w:tc>
          <w:tcPr>
            <w:tcW w:type="dxa" w:w="2333"/>
            <w:tcMar>
              <w:top w:w="70" w:type="dxa"/>
              <w:start w:w="75" w:type="dxa"/>
              <w:bottom w:w="70" w:type="dxa"/>
              <w:end w:w="75" w:type="dxa"/>
            </w:tcMar>
            <w:vAlign w:val="top"/>
          </w:tcPr>
          <w:p>
            <w:pPr>
              <w:spacing w:after="0" w:line="252" w:lineRule="auto"/>
            </w:pPr>
            <w:r>
              <w:rPr>
                <w:sz w:val="16"/>
              </w:rPr>
              <w:t>Swedish-language AmericaFest item identifies/interviews Robert Wallace.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2025-03-05</w:t>
            </w:r>
          </w:p>
        </w:tc>
        <w:tc>
          <w:tcPr>
            <w:tcW w:type="dxa" w:w="1800"/>
            <w:shd w:fill="F5F8FB"/>
            <w:tcMar>
              <w:top w:w="70" w:type="dxa"/>
              <w:start w:w="75" w:type="dxa"/>
              <w:bottom w:w="70" w:type="dxa"/>
              <w:end w:w="75" w:type="dxa"/>
            </w:tcMar>
            <w:vAlign w:val="top"/>
          </w:tcPr>
          <w:p>
            <w:pPr>
              <w:spacing w:after="0" w:line="252" w:lineRule="auto"/>
            </w:pPr>
            <w:r>
              <w:rPr>
                <w:sz w:val="16"/>
              </w:rPr>
              <w:t>Arizona Mirror</w:t>
            </w:r>
          </w:p>
        </w:tc>
        <w:tc>
          <w:tcPr>
            <w:tcW w:type="dxa" w:w="3283"/>
            <w:shd w:fill="F5F8FB"/>
            <w:tcMar>
              <w:top w:w="70" w:type="dxa"/>
              <w:start w:w="75" w:type="dxa"/>
              <w:bottom w:w="70" w:type="dxa"/>
              <w:end w:w="75" w:type="dxa"/>
            </w:tcMar>
            <w:vAlign w:val="top"/>
          </w:tcPr>
          <w:p>
            <w:pPr>
              <w:spacing w:after="0" w:line="252" w:lineRule="auto"/>
            </w:pPr>
            <w:hyperlink r:id="rId47">
              <w:r>
                <w:rPr>
                  <w:color w:val="2E74B5"/>
                  <w:u w:val="single"/>
                  <w:rStyle w:val="Hyperlink"/>
                </w:rPr>
                <w:t>Contentious hearing ends with committee approval of transgender restrictions</w:t>
              </w:r>
            </w:hyperlink>
          </w:p>
        </w:tc>
        <w:tc>
          <w:tcPr>
            <w:tcW w:type="dxa" w:w="1440"/>
            <w:shd w:fill="F5F8FB"/>
            <w:tcMar>
              <w:top w:w="70" w:type="dxa"/>
              <w:start w:w="75" w:type="dxa"/>
              <w:bottom w:w="70" w:type="dxa"/>
              <w:end w:w="75" w:type="dxa"/>
            </w:tcMar>
            <w:vAlign w:val="top"/>
          </w:tcPr>
          <w:p>
            <w:pPr>
              <w:spacing w:after="0" w:line="252" w:lineRule="auto"/>
            </w:pPr>
            <w:r>
              <w:rPr>
                <w:sz w:val="16"/>
              </w:rPr>
              <w:t>Statehouse news</w:t>
            </w:r>
          </w:p>
        </w:tc>
        <w:tc>
          <w:tcPr>
            <w:tcW w:type="dxa" w:w="2333"/>
            <w:shd w:fill="F5F8FB"/>
            <w:tcMar>
              <w:top w:w="70" w:type="dxa"/>
              <w:start w:w="75" w:type="dxa"/>
              <w:bottom w:w="70" w:type="dxa"/>
              <w:end w:w="75" w:type="dxa"/>
            </w:tcMar>
            <w:vAlign w:val="top"/>
          </w:tcPr>
          <w:p>
            <w:pPr>
              <w:spacing w:after="0" w:line="252" w:lineRule="auto"/>
            </w:pPr>
            <w:r>
              <w:rPr>
                <w:sz w:val="16"/>
              </w:rPr>
              <w:t>Quotes Robert Wallace of the Arizona Gays Against Groomers chapter. Republished by News From The States and Yahoo.</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2025-03-09</w:t>
            </w:r>
          </w:p>
        </w:tc>
        <w:tc>
          <w:tcPr>
            <w:tcW w:type="dxa" w:w="1800"/>
            <w:tcMar>
              <w:top w:w="70" w:type="dxa"/>
              <w:start w:w="75" w:type="dxa"/>
              <w:bottom w:w="70" w:type="dxa"/>
              <w:end w:w="75" w:type="dxa"/>
            </w:tcMar>
            <w:vAlign w:val="top"/>
          </w:tcPr>
          <w:p>
            <w:pPr>
              <w:spacing w:after="0" w:line="252" w:lineRule="auto"/>
            </w:pPr>
            <w:r>
              <w:rPr>
                <w:sz w:val="16"/>
              </w:rPr>
              <w:t>The Radical Republicans Live Show</w:t>
            </w:r>
          </w:p>
        </w:tc>
        <w:tc>
          <w:tcPr>
            <w:tcW w:type="dxa" w:w="3283"/>
            <w:tcMar>
              <w:top w:w="70" w:type="dxa"/>
              <w:start w:w="75" w:type="dxa"/>
              <w:bottom w:w="70" w:type="dxa"/>
              <w:end w:w="75" w:type="dxa"/>
            </w:tcMar>
            <w:vAlign w:val="top"/>
          </w:tcPr>
          <w:p>
            <w:pPr>
              <w:spacing w:after="0" w:line="252" w:lineRule="auto"/>
            </w:pPr>
            <w:hyperlink r:id="rId48">
              <w:r>
                <w:rPr>
                  <w:color w:val="2E74B5"/>
                  <w:u w:val="single"/>
                  <w:rStyle w:val="Hyperlink"/>
                </w:rPr>
                <w:t>The Radical Republicans Live Show 3-9-2025</w:t>
              </w:r>
            </w:hyperlink>
          </w:p>
        </w:tc>
        <w:tc>
          <w:tcPr>
            <w:tcW w:type="dxa" w:w="1440"/>
            <w:tcMar>
              <w:top w:w="70" w:type="dxa"/>
              <w:start w:w="75" w:type="dxa"/>
              <w:bottom w:w="70" w:type="dxa"/>
              <w:end w:w="75" w:type="dxa"/>
            </w:tcMar>
            <w:vAlign w:val="top"/>
          </w:tcPr>
          <w:p>
            <w:pPr>
              <w:spacing w:after="0" w:line="252" w:lineRule="auto"/>
            </w:pPr>
            <w:r>
              <w:rPr>
                <w:sz w:val="16"/>
              </w:rPr>
              <w:t>Podcast / livestream guest</w:t>
            </w:r>
          </w:p>
        </w:tc>
        <w:tc>
          <w:tcPr>
            <w:tcW w:type="dxa" w:w="2333"/>
            <w:tcMar>
              <w:top w:w="70" w:type="dxa"/>
              <w:start w:w="75" w:type="dxa"/>
              <w:bottom w:w="70" w:type="dxa"/>
              <w:end w:w="75" w:type="dxa"/>
            </w:tcMar>
            <w:vAlign w:val="top"/>
          </w:tcPr>
          <w:p>
            <w:pPr>
              <w:spacing w:after="0" w:line="252" w:lineRule="auto"/>
            </w:pPr>
            <w:r>
              <w:rPr>
                <w:sz w:val="16"/>
              </w:rPr>
              <w:t>Episode description welcomes Robert Wallace and identifies him as host of Dark Side of the Rainbow.</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2025-08-28</w:t>
            </w:r>
          </w:p>
        </w:tc>
        <w:tc>
          <w:tcPr>
            <w:tcW w:type="dxa" w:w="1800"/>
            <w:shd w:fill="F5F8FB"/>
            <w:tcMar>
              <w:top w:w="70" w:type="dxa"/>
              <w:start w:w="75" w:type="dxa"/>
              <w:bottom w:w="70" w:type="dxa"/>
              <w:end w:w="75" w:type="dxa"/>
            </w:tcMar>
            <w:vAlign w:val="top"/>
          </w:tcPr>
          <w:p>
            <w:pPr>
              <w:spacing w:after="0" w:line="252" w:lineRule="auto"/>
            </w:pPr>
            <w:r>
              <w:rPr>
                <w:sz w:val="16"/>
              </w:rPr>
              <w:t>The Harrison Tinsley Show</w:t>
            </w:r>
          </w:p>
        </w:tc>
        <w:tc>
          <w:tcPr>
            <w:tcW w:type="dxa" w:w="3283"/>
            <w:shd w:fill="F5F8FB"/>
            <w:tcMar>
              <w:top w:w="70" w:type="dxa"/>
              <w:start w:w="75" w:type="dxa"/>
              <w:bottom w:w="70" w:type="dxa"/>
              <w:end w:w="75" w:type="dxa"/>
            </w:tcMar>
            <w:vAlign w:val="top"/>
          </w:tcPr>
          <w:p>
            <w:pPr>
              <w:spacing w:after="0" w:line="252" w:lineRule="auto"/>
            </w:pPr>
            <w:hyperlink r:id="rId49">
              <w:r>
                <w:rPr>
                  <w:color w:val="2E74B5"/>
                  <w:u w:val="single"/>
                  <w:rStyle w:val="Hyperlink"/>
                </w:rPr>
                <w:t>Robert Wallace (Gays Against Groomers)</w:t>
              </w:r>
            </w:hyperlink>
          </w:p>
        </w:tc>
        <w:tc>
          <w:tcPr>
            <w:tcW w:type="dxa" w:w="1440"/>
            <w:shd w:fill="F5F8FB"/>
            <w:tcMar>
              <w:top w:w="70" w:type="dxa"/>
              <w:start w:w="75" w:type="dxa"/>
              <w:bottom w:w="70" w:type="dxa"/>
              <w:end w:w="75" w:type="dxa"/>
            </w:tcMar>
            <w:vAlign w:val="top"/>
          </w:tcPr>
          <w:p>
            <w:pPr>
              <w:spacing w:after="0" w:line="252" w:lineRule="auto"/>
            </w:pPr>
            <w:r>
              <w:rPr>
                <w:sz w:val="16"/>
              </w:rPr>
              <w:t>Podcast interview</w:t>
            </w:r>
          </w:p>
        </w:tc>
        <w:tc>
          <w:tcPr>
            <w:tcW w:type="dxa" w:w="2333"/>
            <w:shd w:fill="F5F8FB"/>
            <w:tcMar>
              <w:top w:w="70" w:type="dxa"/>
              <w:start w:w="75" w:type="dxa"/>
              <w:bottom w:w="70" w:type="dxa"/>
              <w:end w:w="75" w:type="dxa"/>
            </w:tcMar>
            <w:vAlign w:val="top"/>
          </w:tcPr>
          <w:p>
            <w:pPr>
              <w:spacing w:after="0" w:line="252" w:lineRule="auto"/>
            </w:pPr>
            <w:r>
              <w:rPr>
                <w:sz w:val="16"/>
              </w:rPr>
              <w:t>Long-form interview with Wallace.</w:t>
            </w:r>
          </w:p>
        </w:tc>
      </w:tr>
      <w:tr>
        <w:trPr>
          <w:cantSplit/>
        </w:trPr>
        <w:tc>
          <w:tcPr>
            <w:tcW w:type="dxa" w:w="1080"/>
            <w:tcMar>
              <w:top w:w="70" w:type="dxa"/>
              <w:start w:w="75" w:type="dxa"/>
              <w:bottom w:w="70" w:type="dxa"/>
              <w:end w:w="75" w:type="dxa"/>
            </w:tcMar>
            <w:vAlign w:val="top"/>
          </w:tcPr>
          <w:p>
            <w:pPr>
              <w:spacing w:after="0" w:line="252" w:lineRule="auto"/>
            </w:pPr>
            <w:r>
              <w:rPr>
                <w:sz w:val="16"/>
              </w:rPr>
              <w:t>2026-03-24</w:t>
            </w:r>
          </w:p>
        </w:tc>
        <w:tc>
          <w:tcPr>
            <w:tcW w:type="dxa" w:w="1800"/>
            <w:tcMar>
              <w:top w:w="70" w:type="dxa"/>
              <w:start w:w="75" w:type="dxa"/>
              <w:bottom w:w="70" w:type="dxa"/>
              <w:end w:w="75" w:type="dxa"/>
            </w:tcMar>
            <w:vAlign w:val="top"/>
          </w:tcPr>
          <w:p>
            <w:pPr>
              <w:spacing w:after="0" w:line="252" w:lineRule="auto"/>
            </w:pPr>
            <w:r>
              <w:rPr>
                <w:sz w:val="16"/>
              </w:rPr>
              <w:t>Arizona Agenda</w:t>
            </w:r>
          </w:p>
        </w:tc>
        <w:tc>
          <w:tcPr>
            <w:tcW w:type="dxa" w:w="3283"/>
            <w:tcMar>
              <w:top w:w="70" w:type="dxa"/>
              <w:start w:w="75" w:type="dxa"/>
              <w:bottom w:w="70" w:type="dxa"/>
              <w:end w:w="75" w:type="dxa"/>
            </w:tcMar>
            <w:vAlign w:val="top"/>
          </w:tcPr>
          <w:p>
            <w:pPr>
              <w:spacing w:after="0" w:line="252" w:lineRule="auto"/>
            </w:pPr>
            <w:hyperlink r:id="rId50">
              <w:r>
                <w:rPr>
                  <w:color w:val="2E74B5"/>
                  <w:u w:val="single"/>
                  <w:rStyle w:val="Hyperlink"/>
                </w:rPr>
                <w:t>Policing prostitution</w:t>
              </w:r>
            </w:hyperlink>
          </w:p>
        </w:tc>
        <w:tc>
          <w:tcPr>
            <w:tcW w:type="dxa" w:w="1440"/>
            <w:tcMar>
              <w:top w:w="70" w:type="dxa"/>
              <w:start w:w="75" w:type="dxa"/>
              <w:bottom w:w="70" w:type="dxa"/>
              <w:end w:w="75" w:type="dxa"/>
            </w:tcMar>
            <w:vAlign w:val="top"/>
          </w:tcPr>
          <w:p>
            <w:pPr>
              <w:spacing w:after="0" w:line="252" w:lineRule="auto"/>
            </w:pPr>
            <w:r>
              <w:rPr>
                <w:sz w:val="16"/>
              </w:rPr>
              <w:t>Political newsletter</w:t>
            </w:r>
          </w:p>
        </w:tc>
        <w:tc>
          <w:tcPr>
            <w:tcW w:type="dxa" w:w="2333"/>
            <w:tcMar>
              <w:top w:w="70" w:type="dxa"/>
              <w:start w:w="75" w:type="dxa"/>
              <w:bottom w:w="70" w:type="dxa"/>
              <w:end w:w="75" w:type="dxa"/>
            </w:tcMar>
            <w:vAlign w:val="top"/>
          </w:tcPr>
          <w:p>
            <w:pPr>
              <w:spacing w:after="0" w:line="252" w:lineRule="auto"/>
            </w:pPr>
            <w:r>
              <w:rPr>
                <w:sz w:val="16"/>
              </w:rPr>
              <w:t>Arizona political newsletter item references Robert Wallace in 2026 campaign coverage.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2026-03-25</w:t>
            </w:r>
          </w:p>
        </w:tc>
        <w:tc>
          <w:tcPr>
            <w:tcW w:type="dxa" w:w="1800"/>
            <w:shd w:fill="F5F8FB"/>
            <w:tcMar>
              <w:top w:w="70" w:type="dxa"/>
              <w:start w:w="75" w:type="dxa"/>
              <w:bottom w:w="70" w:type="dxa"/>
              <w:end w:w="75" w:type="dxa"/>
            </w:tcMar>
            <w:vAlign w:val="top"/>
          </w:tcPr>
          <w:p>
            <w:pPr>
              <w:spacing w:after="0" w:line="252" w:lineRule="auto"/>
            </w:pPr>
            <w:r>
              <w:rPr>
                <w:sz w:val="16"/>
              </w:rPr>
              <w:t>Arizona Mirror</w:t>
            </w:r>
          </w:p>
        </w:tc>
        <w:tc>
          <w:tcPr>
            <w:tcW w:type="dxa" w:w="3283"/>
            <w:shd w:fill="F5F8FB"/>
            <w:tcMar>
              <w:top w:w="70" w:type="dxa"/>
              <w:start w:w="75" w:type="dxa"/>
              <w:bottom w:w="70" w:type="dxa"/>
              <w:end w:w="75" w:type="dxa"/>
            </w:tcMar>
            <w:vAlign w:val="top"/>
          </w:tcPr>
          <w:p>
            <w:pPr>
              <w:spacing w:after="0" w:line="252" w:lineRule="auto"/>
            </w:pPr>
            <w:hyperlink r:id="rId51">
              <w:r>
                <w:rPr>
                  <w:color w:val="2E74B5"/>
                  <w:u w:val="single"/>
                  <w:rStyle w:val="Hyperlink"/>
                </w:rPr>
                <w:t>Everyone who filed to run for Arizona’s state, legislative and federal offices in 2026</w:t>
              </w:r>
            </w:hyperlink>
          </w:p>
        </w:tc>
        <w:tc>
          <w:tcPr>
            <w:tcW w:type="dxa" w:w="1440"/>
            <w:shd w:fill="F5F8FB"/>
            <w:tcMar>
              <w:top w:w="70" w:type="dxa"/>
              <w:start w:w="75" w:type="dxa"/>
              <w:bottom w:w="70" w:type="dxa"/>
              <w:end w:w="75" w:type="dxa"/>
            </w:tcMar>
            <w:vAlign w:val="top"/>
          </w:tcPr>
          <w:p>
            <w:pPr>
              <w:spacing w:after="0" w:line="252" w:lineRule="auto"/>
            </w:pPr>
            <w:r>
              <w:rPr>
                <w:sz w:val="16"/>
              </w:rPr>
              <w:t>Election brief</w:t>
            </w:r>
          </w:p>
        </w:tc>
        <w:tc>
          <w:tcPr>
            <w:tcW w:type="dxa" w:w="2333"/>
            <w:shd w:fill="F5F8FB"/>
            <w:tcMar>
              <w:top w:w="70" w:type="dxa"/>
              <w:start w:w="75" w:type="dxa"/>
              <w:bottom w:w="70" w:type="dxa"/>
              <w:end w:w="75" w:type="dxa"/>
            </w:tcMar>
            <w:vAlign w:val="top"/>
          </w:tcPr>
          <w:p>
            <w:pPr>
              <w:spacing w:after="0" w:line="252" w:lineRule="auto"/>
            </w:pPr>
            <w:r>
              <w:rPr>
                <w:sz w:val="16"/>
              </w:rPr>
              <w:t>Candidate-filing list includes Robert Wallace in Legislative District 3.</w:t>
            </w:r>
          </w:p>
        </w:tc>
      </w:tr>
      <w:tr>
        <w:trPr>
          <w:cantSplit/>
        </w:trPr>
        <w:tc>
          <w:tcPr>
            <w:tcW w:type="dxa" w:w="1080"/>
            <w:tcMar>
              <w:top w:w="70" w:type="dxa"/>
              <w:start w:w="75" w:type="dxa"/>
              <w:bottom w:w="70" w:type="dxa"/>
              <w:end w:w="75" w:type="dxa"/>
            </w:tcMar>
            <w:vAlign w:val="top"/>
          </w:tcPr>
          <w:p>
            <w:pPr>
              <w:spacing w:after="0" w:line="252" w:lineRule="auto"/>
            </w:pPr>
            <w:r>
              <w:rPr>
                <w:sz w:val="16"/>
              </w:rPr>
              <w:t>2026-04-06</w:t>
            </w:r>
          </w:p>
        </w:tc>
        <w:tc>
          <w:tcPr>
            <w:tcW w:type="dxa" w:w="1800"/>
            <w:tcMar>
              <w:top w:w="70" w:type="dxa"/>
              <w:start w:w="75" w:type="dxa"/>
              <w:bottom w:w="70" w:type="dxa"/>
              <w:end w:w="75" w:type="dxa"/>
            </w:tcMar>
            <w:vAlign w:val="top"/>
          </w:tcPr>
          <w:p>
            <w:pPr>
              <w:spacing w:after="0" w:line="252" w:lineRule="auto"/>
            </w:pPr>
            <w:r>
              <w:rPr>
                <w:sz w:val="16"/>
              </w:rPr>
              <w:t>Conecta Arizona</w:t>
            </w:r>
          </w:p>
        </w:tc>
        <w:tc>
          <w:tcPr>
            <w:tcW w:type="dxa" w:w="3283"/>
            <w:tcMar>
              <w:top w:w="70" w:type="dxa"/>
              <w:start w:w="75" w:type="dxa"/>
              <w:bottom w:w="70" w:type="dxa"/>
              <w:end w:w="75" w:type="dxa"/>
            </w:tcMar>
            <w:vAlign w:val="top"/>
          </w:tcPr>
          <w:p>
            <w:pPr>
              <w:spacing w:after="0" w:line="252" w:lineRule="auto"/>
            </w:pPr>
            <w:hyperlink r:id="rId52">
              <w:r>
                <w:rPr>
                  <w:color w:val="2E74B5"/>
                  <w:u w:val="single"/>
                  <w:rStyle w:val="Hyperlink"/>
                </w:rPr>
                <w:t>Elecciones 2026 en Arizona: todas las candidaturas y propuestas para las primarias del Distrito Legislativo 3</w:t>
              </w:r>
            </w:hyperlink>
          </w:p>
        </w:tc>
        <w:tc>
          <w:tcPr>
            <w:tcW w:type="dxa" w:w="1440"/>
            <w:tcMar>
              <w:top w:w="70" w:type="dxa"/>
              <w:start w:w="75" w:type="dxa"/>
              <w:bottom w:w="70" w:type="dxa"/>
              <w:end w:w="75" w:type="dxa"/>
            </w:tcMar>
            <w:vAlign w:val="top"/>
          </w:tcPr>
          <w:p>
            <w:pPr>
              <w:spacing w:after="0" w:line="252" w:lineRule="auto"/>
            </w:pPr>
            <w:r>
              <w:rPr>
                <w:sz w:val="16"/>
              </w:rPr>
              <w:t>Spanish-language election guide</w:t>
            </w:r>
          </w:p>
        </w:tc>
        <w:tc>
          <w:tcPr>
            <w:tcW w:type="dxa" w:w="2333"/>
            <w:tcMar>
              <w:top w:w="70" w:type="dxa"/>
              <w:start w:w="75" w:type="dxa"/>
              <w:bottom w:w="70" w:type="dxa"/>
              <w:end w:w="75" w:type="dxa"/>
            </w:tcMar>
            <w:vAlign w:val="top"/>
          </w:tcPr>
          <w:p>
            <w:pPr>
              <w:spacing w:after="0" w:line="252" w:lineRule="auto"/>
            </w:pPr>
            <w:r>
              <w:rPr>
                <w:sz w:val="16"/>
              </w:rPr>
              <w:t>LD3 candidate guide includes Robert Wallace; later republished by Teleradio América.</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2026-04-22</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53">
              <w:r>
                <w:rPr>
                  <w:color w:val="2E74B5"/>
                  <w:u w:val="single"/>
                  <w:rStyle w:val="Hyperlink"/>
                </w:rPr>
                <w:t>A $300 million hole</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Mentions Wallace in LD3/statehouse campaign coverage.</w:t>
            </w:r>
          </w:p>
        </w:tc>
      </w:tr>
      <w:tr>
        <w:trPr>
          <w:cantSplit/>
        </w:trPr>
        <w:tc>
          <w:tcPr>
            <w:tcW w:type="dxa" w:w="1080"/>
            <w:tcMar>
              <w:top w:w="70" w:type="dxa"/>
              <w:start w:w="75" w:type="dxa"/>
              <w:bottom w:w="70" w:type="dxa"/>
              <w:end w:w="75" w:type="dxa"/>
            </w:tcMar>
            <w:vAlign w:val="top"/>
          </w:tcPr>
          <w:p>
            <w:pPr>
              <w:spacing w:after="0" w:line="252" w:lineRule="auto"/>
            </w:pPr>
            <w:r>
              <w:rPr>
                <w:sz w:val="16"/>
              </w:rPr>
              <w:t>2026-04-29</w:t>
            </w:r>
          </w:p>
        </w:tc>
        <w:tc>
          <w:tcPr>
            <w:tcW w:type="dxa" w:w="1800"/>
            <w:tcMar>
              <w:top w:w="70" w:type="dxa"/>
              <w:start w:w="75" w:type="dxa"/>
              <w:bottom w:w="70" w:type="dxa"/>
              <w:end w:w="75" w:type="dxa"/>
            </w:tcMar>
            <w:vAlign w:val="top"/>
          </w:tcPr>
          <w:p>
            <w:pPr>
              <w:spacing w:after="0" w:line="252" w:lineRule="auto"/>
            </w:pPr>
            <w:r>
              <w:rPr>
                <w:sz w:val="16"/>
              </w:rPr>
              <w:t>Arizona Capitol Times / Yellow Sheet / State Affairs</w:t>
            </w:r>
          </w:p>
        </w:tc>
        <w:tc>
          <w:tcPr>
            <w:tcW w:type="dxa" w:w="3283"/>
            <w:tcMar>
              <w:top w:w="70" w:type="dxa"/>
              <w:start w:w="75" w:type="dxa"/>
              <w:bottom w:w="70" w:type="dxa"/>
              <w:end w:w="75" w:type="dxa"/>
            </w:tcMar>
            <w:vAlign w:val="top"/>
          </w:tcPr>
          <w:p>
            <w:pPr>
              <w:spacing w:after="0" w:line="252" w:lineRule="auto"/>
            </w:pPr>
            <w:hyperlink r:id="rId54">
              <w:r>
                <w:rPr>
                  <w:color w:val="2E74B5"/>
                  <w:u w:val="single"/>
                  <w:rStyle w:val="Hyperlink"/>
                </w:rPr>
                <w:t>‘Weird Wallace’ vs. ‘Stop Kavanagh’: LD 3 fight goes digital</w:t>
              </w:r>
            </w:hyperlink>
          </w:p>
        </w:tc>
        <w:tc>
          <w:tcPr>
            <w:tcW w:type="dxa" w:w="1440"/>
            <w:tcMar>
              <w:top w:w="70" w:type="dxa"/>
              <w:start w:w="75" w:type="dxa"/>
              <w:bottom w:w="70" w:type="dxa"/>
              <w:end w:w="75" w:type="dxa"/>
            </w:tcMar>
            <w:vAlign w:val="top"/>
          </w:tcPr>
          <w:p>
            <w:pPr>
              <w:spacing w:after="0" w:line="252" w:lineRule="auto"/>
            </w:pPr>
            <w:r>
              <w:rPr>
                <w:sz w:val="16"/>
              </w:rPr>
              <w:t>Political news</w:t>
            </w:r>
          </w:p>
        </w:tc>
        <w:tc>
          <w:tcPr>
            <w:tcW w:type="dxa" w:w="2333"/>
            <w:tcMar>
              <w:top w:w="70" w:type="dxa"/>
              <w:start w:w="75" w:type="dxa"/>
              <w:bottom w:w="70" w:type="dxa"/>
              <w:end w:w="75" w:type="dxa"/>
            </w:tcMar>
            <w:vAlign w:val="top"/>
          </w:tcPr>
          <w:p>
            <w:pPr>
              <w:spacing w:after="0" w:line="252" w:lineRule="auto"/>
            </w:pPr>
            <w:r>
              <w:rPr>
                <w:sz w:val="16"/>
              </w:rPr>
              <w:t>Covers the Wallace–Kavanagh digital campaign fight; a print-edition copy also exists.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2026-05-13</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55">
              <w:r>
                <w:rPr>
                  <w:color w:val="2E74B5"/>
                  <w:u w:val="single"/>
                  <w:rStyle w:val="Hyperlink"/>
                </w:rPr>
                <w:t>A swelling homeless family crisis</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Mentions Wallace in Arizona political/campaign coverage.</w:t>
            </w:r>
          </w:p>
        </w:tc>
      </w:tr>
      <w:tr>
        <w:trPr>
          <w:cantSplit/>
        </w:trPr>
        <w:tc>
          <w:tcPr>
            <w:tcW w:type="dxa" w:w="1080"/>
            <w:tcMar>
              <w:top w:w="70" w:type="dxa"/>
              <w:start w:w="75" w:type="dxa"/>
              <w:bottom w:w="70" w:type="dxa"/>
              <w:end w:w="75" w:type="dxa"/>
            </w:tcMar>
            <w:vAlign w:val="top"/>
          </w:tcPr>
          <w:p>
            <w:pPr>
              <w:spacing w:after="0" w:line="252" w:lineRule="auto"/>
            </w:pPr>
            <w:r>
              <w:rPr>
                <w:sz w:val="16"/>
              </w:rPr>
              <w:t>2026-05-14</w:t>
            </w:r>
          </w:p>
        </w:tc>
        <w:tc>
          <w:tcPr>
            <w:tcW w:type="dxa" w:w="1800"/>
            <w:tcMar>
              <w:top w:w="70" w:type="dxa"/>
              <w:start w:w="75" w:type="dxa"/>
              <w:bottom w:w="70" w:type="dxa"/>
              <w:end w:w="75" w:type="dxa"/>
            </w:tcMar>
            <w:vAlign w:val="top"/>
          </w:tcPr>
          <w:p>
            <w:pPr>
              <w:spacing w:after="0" w:line="252" w:lineRule="auto"/>
            </w:pPr>
            <w:r>
              <w:rPr>
                <w:sz w:val="16"/>
              </w:rPr>
              <w:t>Arizona Agenda</w:t>
            </w:r>
          </w:p>
        </w:tc>
        <w:tc>
          <w:tcPr>
            <w:tcW w:type="dxa" w:w="3283"/>
            <w:tcMar>
              <w:top w:w="70" w:type="dxa"/>
              <w:start w:w="75" w:type="dxa"/>
              <w:bottom w:w="70" w:type="dxa"/>
              <w:end w:w="75" w:type="dxa"/>
            </w:tcMar>
            <w:vAlign w:val="top"/>
          </w:tcPr>
          <w:p>
            <w:pPr>
              <w:spacing w:after="0" w:line="252" w:lineRule="auto"/>
            </w:pPr>
            <w:hyperlink r:id="rId56">
              <w:r>
                <w:rPr>
                  <w:color w:val="2E74B5"/>
                  <w:u w:val="single"/>
                  <w:rStyle w:val="Hyperlink"/>
                </w:rPr>
                <w:t>Scottsdale’s red rumble</w:t>
              </w:r>
            </w:hyperlink>
          </w:p>
        </w:tc>
        <w:tc>
          <w:tcPr>
            <w:tcW w:type="dxa" w:w="1440"/>
            <w:tcMar>
              <w:top w:w="70" w:type="dxa"/>
              <w:start w:w="75" w:type="dxa"/>
              <w:bottom w:w="70" w:type="dxa"/>
              <w:end w:w="75" w:type="dxa"/>
            </w:tcMar>
            <w:vAlign w:val="top"/>
          </w:tcPr>
          <w:p>
            <w:pPr>
              <w:spacing w:after="0" w:line="252" w:lineRule="auto"/>
            </w:pPr>
            <w:r>
              <w:rPr>
                <w:sz w:val="16"/>
              </w:rPr>
              <w:t>Political newsletter</w:t>
            </w:r>
          </w:p>
        </w:tc>
        <w:tc>
          <w:tcPr>
            <w:tcW w:type="dxa" w:w="2333"/>
            <w:tcMar>
              <w:top w:w="70" w:type="dxa"/>
              <w:start w:w="75" w:type="dxa"/>
              <w:bottom w:w="70" w:type="dxa"/>
              <w:end w:w="75" w:type="dxa"/>
            </w:tcMar>
            <w:vAlign w:val="top"/>
          </w:tcPr>
          <w:p>
            <w:pPr>
              <w:spacing w:after="0" w:line="252" w:lineRule="auto"/>
            </w:pPr>
            <w:r>
              <w:rPr>
                <w:sz w:val="16"/>
              </w:rPr>
              <w:t>Previews the LD3 contest and describes Wallace’s campaign background.</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2026-05-15</w:t>
            </w:r>
          </w:p>
        </w:tc>
        <w:tc>
          <w:tcPr>
            <w:tcW w:type="dxa" w:w="1800"/>
            <w:shd w:fill="F5F8FB"/>
            <w:tcMar>
              <w:top w:w="70" w:type="dxa"/>
              <w:start w:w="75" w:type="dxa"/>
              <w:bottom w:w="70" w:type="dxa"/>
              <w:end w:w="75" w:type="dxa"/>
            </w:tcMar>
            <w:vAlign w:val="top"/>
          </w:tcPr>
          <w:p>
            <w:pPr>
              <w:spacing w:after="0" w:line="252" w:lineRule="auto"/>
            </w:pPr>
            <w:r>
              <w:rPr>
                <w:sz w:val="16"/>
              </w:rPr>
              <w:t>Arizona Capitol Times / Yellow Sheet / State Affairs</w:t>
            </w:r>
          </w:p>
        </w:tc>
        <w:tc>
          <w:tcPr>
            <w:tcW w:type="dxa" w:w="3283"/>
            <w:shd w:fill="F5F8FB"/>
            <w:tcMar>
              <w:top w:w="70" w:type="dxa"/>
              <w:start w:w="75" w:type="dxa"/>
              <w:bottom w:w="70" w:type="dxa"/>
              <w:end w:w="75" w:type="dxa"/>
            </w:tcMar>
            <w:vAlign w:val="top"/>
          </w:tcPr>
          <w:p>
            <w:pPr>
              <w:spacing w:after="0" w:line="252" w:lineRule="auto"/>
            </w:pPr>
            <w:hyperlink r:id="rId57">
              <w:r>
                <w:rPr>
                  <w:color w:val="2E74B5"/>
                  <w:u w:val="single"/>
                  <w:rStyle w:val="Hyperlink"/>
                </w:rPr>
                <w:t>Kavanagh and Wallace get personal in LD3 Republican primary debate</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w:t>
            </w:r>
          </w:p>
        </w:tc>
        <w:tc>
          <w:tcPr>
            <w:tcW w:type="dxa" w:w="2333"/>
            <w:shd w:fill="F5F8FB"/>
            <w:tcMar>
              <w:top w:w="70" w:type="dxa"/>
              <w:start w:w="75" w:type="dxa"/>
              <w:bottom w:w="70" w:type="dxa"/>
              <w:end w:w="75" w:type="dxa"/>
            </w:tcMar>
            <w:vAlign w:val="top"/>
          </w:tcPr>
          <w:p>
            <w:pPr>
              <w:spacing w:after="0" w:line="252" w:lineRule="auto"/>
            </w:pPr>
            <w:r>
              <w:rPr>
                <w:sz w:val="16"/>
              </w:rPr>
              <w:t>Reports the May 14 Clean Elections debate between Wallace and John Kavanagh.</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2026-05-15</w:t>
            </w:r>
          </w:p>
        </w:tc>
        <w:tc>
          <w:tcPr>
            <w:tcW w:type="dxa" w:w="1800"/>
            <w:tcMar>
              <w:top w:w="70" w:type="dxa"/>
              <w:start w:w="75" w:type="dxa"/>
              <w:bottom w:w="70" w:type="dxa"/>
              <w:end w:w="75" w:type="dxa"/>
            </w:tcMar>
            <w:vAlign w:val="top"/>
          </w:tcPr>
          <w:p>
            <w:pPr>
              <w:spacing w:after="0" w:line="252" w:lineRule="auto"/>
            </w:pPr>
            <w:r>
              <w:rPr>
                <w:sz w:val="16"/>
              </w:rPr>
              <w:t>Arizona Capitol Times / Yellow Sheet / State Affairs</w:t>
            </w:r>
          </w:p>
        </w:tc>
        <w:tc>
          <w:tcPr>
            <w:tcW w:type="dxa" w:w="3283"/>
            <w:tcMar>
              <w:top w:w="70" w:type="dxa"/>
              <w:start w:w="75" w:type="dxa"/>
              <w:bottom w:w="70" w:type="dxa"/>
              <w:end w:w="75" w:type="dxa"/>
            </w:tcMar>
            <w:vAlign w:val="top"/>
          </w:tcPr>
          <w:p>
            <w:pPr>
              <w:spacing w:after="0" w:line="252" w:lineRule="auto"/>
            </w:pPr>
            <w:hyperlink r:id="rId58">
              <w:r>
                <w:rPr>
                  <w:color w:val="2E74B5"/>
                  <w:u w:val="single"/>
                  <w:rStyle w:val="Hyperlink"/>
                </w:rPr>
                <w:t>Kavanagh outpaces Wallace in campaign finance</w:t>
              </w:r>
            </w:hyperlink>
          </w:p>
        </w:tc>
        <w:tc>
          <w:tcPr>
            <w:tcW w:type="dxa" w:w="1440"/>
            <w:tcMar>
              <w:top w:w="70" w:type="dxa"/>
              <w:start w:w="75" w:type="dxa"/>
              <w:bottom w:w="70" w:type="dxa"/>
              <w:end w:w="75" w:type="dxa"/>
            </w:tcMar>
            <w:vAlign w:val="top"/>
          </w:tcPr>
          <w:p>
            <w:pPr>
              <w:spacing w:after="0" w:line="252" w:lineRule="auto"/>
            </w:pPr>
            <w:r>
              <w:rPr>
                <w:sz w:val="16"/>
              </w:rPr>
              <w:t>Political news</w:t>
            </w:r>
          </w:p>
        </w:tc>
        <w:tc>
          <w:tcPr>
            <w:tcW w:type="dxa" w:w="2333"/>
            <w:tcMar>
              <w:top w:w="70" w:type="dxa"/>
              <w:start w:w="75" w:type="dxa"/>
              <w:bottom w:w="70" w:type="dxa"/>
              <w:end w:w="75" w:type="dxa"/>
            </w:tcMar>
            <w:vAlign w:val="top"/>
          </w:tcPr>
          <w:p>
            <w:pPr>
              <w:spacing w:after="0" w:line="252" w:lineRule="auto"/>
            </w:pPr>
            <w:r>
              <w:rPr>
                <w:sz w:val="16"/>
              </w:rPr>
              <w:t>Campaign-finance comparison of the LD3 Senate primary.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2026-05-16</w:t>
            </w:r>
          </w:p>
        </w:tc>
        <w:tc>
          <w:tcPr>
            <w:tcW w:type="dxa" w:w="1800"/>
            <w:shd w:fill="F5F8FB"/>
            <w:tcMar>
              <w:top w:w="70" w:type="dxa"/>
              <w:start w:w="75" w:type="dxa"/>
              <w:bottom w:w="70" w:type="dxa"/>
              <w:end w:w="75" w:type="dxa"/>
            </w:tcMar>
            <w:vAlign w:val="top"/>
          </w:tcPr>
          <w:p>
            <w:pPr>
              <w:spacing w:after="0" w:line="252" w:lineRule="auto"/>
            </w:pPr>
            <w:r>
              <w:rPr>
                <w:sz w:val="16"/>
              </w:rPr>
              <w:t>Arizona Daily Independent</w:t>
            </w:r>
          </w:p>
        </w:tc>
        <w:tc>
          <w:tcPr>
            <w:tcW w:type="dxa" w:w="3283"/>
            <w:shd w:fill="F5F8FB"/>
            <w:tcMar>
              <w:top w:w="70" w:type="dxa"/>
              <w:start w:w="75" w:type="dxa"/>
              <w:bottom w:w="70" w:type="dxa"/>
              <w:end w:w="75" w:type="dxa"/>
            </w:tcMar>
            <w:vAlign w:val="top"/>
          </w:tcPr>
          <w:p>
            <w:pPr>
              <w:spacing w:after="0" w:line="252" w:lineRule="auto"/>
            </w:pPr>
            <w:hyperlink r:id="rId59">
              <w:r>
                <w:rPr>
                  <w:color w:val="2E74B5"/>
                  <w:u w:val="single"/>
                  <w:rStyle w:val="Hyperlink"/>
                </w:rPr>
                <w:t>Reincarnated Cryptid Truther Candidate for Arizona Senate: Meet Robert Wallace</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 / commentary</w:t>
            </w:r>
          </w:p>
        </w:tc>
        <w:tc>
          <w:tcPr>
            <w:tcW w:type="dxa" w:w="2333"/>
            <w:shd w:fill="F5F8FB"/>
            <w:tcMar>
              <w:top w:w="70" w:type="dxa"/>
              <w:start w:w="75" w:type="dxa"/>
              <w:bottom w:w="70" w:type="dxa"/>
              <w:end w:w="75" w:type="dxa"/>
            </w:tcMar>
            <w:vAlign w:val="top"/>
          </w:tcPr>
          <w:p>
            <w:pPr>
              <w:spacing w:after="0" w:line="252" w:lineRule="auto"/>
            </w:pPr>
            <w:r>
              <w:rPr>
                <w:sz w:val="16"/>
              </w:rPr>
              <w:t>Profile based on the LD3 Clean Elections debate and Wallace’s comments about spiritual/paranormal subjects.</w:t>
            </w:r>
          </w:p>
        </w:tc>
      </w:tr>
      <w:tr>
        <w:trPr>
          <w:cantSplit/>
        </w:trPr>
        <w:tc>
          <w:tcPr>
            <w:tcW w:type="dxa" w:w="1080"/>
            <w:tcMar>
              <w:top w:w="70" w:type="dxa"/>
              <w:start w:w="75" w:type="dxa"/>
              <w:bottom w:w="70" w:type="dxa"/>
              <w:end w:w="75" w:type="dxa"/>
            </w:tcMar>
            <w:vAlign w:val="top"/>
          </w:tcPr>
          <w:p>
            <w:pPr>
              <w:spacing w:after="0" w:line="252" w:lineRule="auto"/>
            </w:pPr>
            <w:r>
              <w:rPr>
                <w:sz w:val="16"/>
              </w:rPr>
              <w:t>2026-05-19</w:t>
            </w:r>
          </w:p>
        </w:tc>
        <w:tc>
          <w:tcPr>
            <w:tcW w:type="dxa" w:w="1800"/>
            <w:tcMar>
              <w:top w:w="70" w:type="dxa"/>
              <w:start w:w="75" w:type="dxa"/>
              <w:bottom w:w="70" w:type="dxa"/>
              <w:end w:w="75" w:type="dxa"/>
            </w:tcMar>
            <w:vAlign w:val="top"/>
          </w:tcPr>
          <w:p>
            <w:pPr>
              <w:spacing w:after="0" w:line="252" w:lineRule="auto"/>
            </w:pPr>
            <w:r>
              <w:rPr>
                <w:sz w:val="16"/>
              </w:rPr>
              <w:t>Arizona Agenda</w:t>
            </w:r>
          </w:p>
        </w:tc>
        <w:tc>
          <w:tcPr>
            <w:tcW w:type="dxa" w:w="3283"/>
            <w:tcMar>
              <w:top w:w="70" w:type="dxa"/>
              <w:start w:w="75" w:type="dxa"/>
              <w:bottom w:w="70" w:type="dxa"/>
              <w:end w:w="75" w:type="dxa"/>
            </w:tcMar>
            <w:vAlign w:val="top"/>
          </w:tcPr>
          <w:p>
            <w:pPr>
              <w:spacing w:after="0" w:line="252" w:lineRule="auto"/>
            </w:pPr>
            <w:hyperlink r:id="rId60">
              <w:r>
                <w:rPr>
                  <w:color w:val="2E74B5"/>
                  <w:u w:val="single"/>
                  <w:rStyle w:val="Hyperlink"/>
                </w:rPr>
                <w:t>Bernie turns to Tempe</w:t>
              </w:r>
            </w:hyperlink>
          </w:p>
        </w:tc>
        <w:tc>
          <w:tcPr>
            <w:tcW w:type="dxa" w:w="1440"/>
            <w:tcMar>
              <w:top w:w="70" w:type="dxa"/>
              <w:start w:w="75" w:type="dxa"/>
              <w:bottom w:w="70" w:type="dxa"/>
              <w:end w:w="75" w:type="dxa"/>
            </w:tcMar>
            <w:vAlign w:val="top"/>
          </w:tcPr>
          <w:p>
            <w:pPr>
              <w:spacing w:after="0" w:line="252" w:lineRule="auto"/>
            </w:pPr>
            <w:r>
              <w:rPr>
                <w:sz w:val="16"/>
              </w:rPr>
              <w:t>Political newsletter</w:t>
            </w:r>
          </w:p>
        </w:tc>
        <w:tc>
          <w:tcPr>
            <w:tcW w:type="dxa" w:w="2333"/>
            <w:tcMar>
              <w:top w:w="70" w:type="dxa"/>
              <w:start w:w="75" w:type="dxa"/>
              <w:bottom w:w="70" w:type="dxa"/>
              <w:end w:w="75" w:type="dxa"/>
            </w:tcMar>
            <w:vAlign w:val="top"/>
          </w:tcPr>
          <w:p>
            <w:pPr>
              <w:spacing w:after="0" w:line="252" w:lineRule="auto"/>
            </w:pPr>
            <w:r>
              <w:rPr>
                <w:sz w:val="16"/>
              </w:rPr>
              <w:t>Mentions Wallace in state political/campaign coverage.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2026-05-20</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61">
              <w:r>
                <w:rPr>
                  <w:color w:val="2E74B5"/>
                  <w:u w:val="single"/>
                  <w:rStyle w:val="Hyperlink"/>
                </w:rPr>
                <w:t>Primary beef</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Feature item on Wallace’s challenge to Kavanagh; republished by Rose Law Group Reporter.</w:t>
            </w:r>
          </w:p>
        </w:tc>
      </w:tr>
      <w:tr>
        <w:trPr>
          <w:cantSplit/>
        </w:trPr>
        <w:tc>
          <w:tcPr>
            <w:tcW w:type="dxa" w:w="1080"/>
            <w:tcMar>
              <w:top w:w="70" w:type="dxa"/>
              <w:start w:w="75" w:type="dxa"/>
              <w:bottom w:w="70" w:type="dxa"/>
              <w:end w:w="75" w:type="dxa"/>
            </w:tcMar>
            <w:vAlign w:val="top"/>
          </w:tcPr>
          <w:p>
            <w:pPr>
              <w:spacing w:after="0" w:line="252" w:lineRule="auto"/>
            </w:pPr>
            <w:r>
              <w:rPr>
                <w:sz w:val="16"/>
              </w:rPr>
              <w:t>2026-05 (date not exposed)</w:t>
            </w:r>
          </w:p>
        </w:tc>
        <w:tc>
          <w:tcPr>
            <w:tcW w:type="dxa" w:w="1800"/>
            <w:tcMar>
              <w:top w:w="70" w:type="dxa"/>
              <w:start w:w="75" w:type="dxa"/>
              <w:bottom w:w="70" w:type="dxa"/>
              <w:end w:w="75" w:type="dxa"/>
            </w:tcMar>
            <w:vAlign w:val="top"/>
          </w:tcPr>
          <w:p>
            <w:pPr>
              <w:spacing w:after="0" w:line="252" w:lineRule="auto"/>
            </w:pPr>
            <w:r>
              <w:rPr>
                <w:sz w:val="16"/>
              </w:rPr>
              <w:t>Arizona Capitol Times / Yellow Sheet / State Affairs</w:t>
            </w:r>
          </w:p>
        </w:tc>
        <w:tc>
          <w:tcPr>
            <w:tcW w:type="dxa" w:w="3283"/>
            <w:tcMar>
              <w:top w:w="70" w:type="dxa"/>
              <w:start w:w="75" w:type="dxa"/>
              <w:bottom w:w="70" w:type="dxa"/>
              <w:end w:w="75" w:type="dxa"/>
            </w:tcMar>
            <w:vAlign w:val="top"/>
          </w:tcPr>
          <w:p>
            <w:pPr>
              <w:spacing w:after="0" w:line="252" w:lineRule="auto"/>
            </w:pPr>
            <w:hyperlink r:id="rId62">
              <w:r>
                <w:rPr>
                  <w:color w:val="2E74B5"/>
                  <w:u w:val="single"/>
                  <w:rStyle w:val="Hyperlink"/>
                </w:rPr>
                <w:t>Joe Arpaio drops LD3 endorsement for Wallace</w:t>
              </w:r>
            </w:hyperlink>
          </w:p>
        </w:tc>
        <w:tc>
          <w:tcPr>
            <w:tcW w:type="dxa" w:w="1440"/>
            <w:tcMar>
              <w:top w:w="70" w:type="dxa"/>
              <w:start w:w="75" w:type="dxa"/>
              <w:bottom w:w="70" w:type="dxa"/>
              <w:end w:w="75" w:type="dxa"/>
            </w:tcMar>
            <w:vAlign w:val="top"/>
          </w:tcPr>
          <w:p>
            <w:pPr>
              <w:spacing w:after="0" w:line="252" w:lineRule="auto"/>
            </w:pPr>
            <w:r>
              <w:rPr>
                <w:sz w:val="16"/>
              </w:rPr>
              <w:t>Political news</w:t>
            </w:r>
          </w:p>
        </w:tc>
        <w:tc>
          <w:tcPr>
            <w:tcW w:type="dxa" w:w="2333"/>
            <w:tcMar>
              <w:top w:w="70" w:type="dxa"/>
              <w:start w:w="75" w:type="dxa"/>
              <w:bottom w:w="70" w:type="dxa"/>
              <w:end w:w="75" w:type="dxa"/>
            </w:tcMar>
            <w:vAlign w:val="top"/>
          </w:tcPr>
          <w:p>
            <w:pPr>
              <w:spacing w:after="0" w:line="252" w:lineRule="auto"/>
            </w:pPr>
            <w:r>
              <w:rPr>
                <w:sz w:val="16"/>
              </w:rPr>
              <w:t>Reports the Arpaio/Kavanagh/Wallace endorsement dispute.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2026-05-29</w:t>
            </w:r>
          </w:p>
        </w:tc>
        <w:tc>
          <w:tcPr>
            <w:tcW w:type="dxa" w:w="1800"/>
            <w:shd w:fill="F5F8FB"/>
            <w:tcMar>
              <w:top w:w="70" w:type="dxa"/>
              <w:start w:w="75" w:type="dxa"/>
              <w:bottom w:w="70" w:type="dxa"/>
              <w:end w:w="75" w:type="dxa"/>
            </w:tcMar>
            <w:vAlign w:val="top"/>
          </w:tcPr>
          <w:p>
            <w:pPr>
              <w:spacing w:after="0" w:line="252" w:lineRule="auto"/>
            </w:pPr>
            <w:r>
              <w:rPr>
                <w:sz w:val="16"/>
              </w:rPr>
              <w:t>Arizona Capitol Times</w:t>
            </w:r>
          </w:p>
        </w:tc>
        <w:tc>
          <w:tcPr>
            <w:tcW w:type="dxa" w:w="3283"/>
            <w:shd w:fill="F5F8FB"/>
            <w:tcMar>
              <w:top w:w="70" w:type="dxa"/>
              <w:start w:w="75" w:type="dxa"/>
              <w:bottom w:w="70" w:type="dxa"/>
              <w:end w:w="75" w:type="dxa"/>
            </w:tcMar>
            <w:vAlign w:val="top"/>
          </w:tcPr>
          <w:p>
            <w:pPr>
              <w:spacing w:after="0" w:line="252" w:lineRule="auto"/>
            </w:pPr>
            <w:hyperlink r:id="rId63">
              <w:r>
                <w:rPr>
                  <w:color w:val="2E74B5"/>
                  <w:u w:val="single"/>
                  <w:rStyle w:val="Hyperlink"/>
                </w:rPr>
                <w:t>Legislative candidates face fierce competition ahead of July primaries</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w:t>
            </w:r>
          </w:p>
        </w:tc>
        <w:tc>
          <w:tcPr>
            <w:tcW w:type="dxa" w:w="2333"/>
            <w:shd w:fill="F5F8FB"/>
            <w:tcMar>
              <w:top w:w="70" w:type="dxa"/>
              <w:start w:w="75" w:type="dxa"/>
              <w:bottom w:w="70" w:type="dxa"/>
              <w:end w:w="75" w:type="dxa"/>
            </w:tcMar>
            <w:vAlign w:val="top"/>
          </w:tcPr>
          <w:p>
            <w:pPr>
              <w:spacing w:after="0" w:line="252" w:lineRule="auto"/>
            </w:pPr>
            <w:r>
              <w:rPr>
                <w:sz w:val="16"/>
              </w:rPr>
              <w:t>State legislative primary roundup includes the Kavanagh–Wallace LD3 contest.</w:t>
            </w:r>
          </w:p>
        </w:tc>
      </w:tr>
      <w:tr>
        <w:trPr>
          <w:cantSplit/>
        </w:trPr>
        <w:tc>
          <w:tcPr>
            <w:tcW w:type="dxa" w:w="1080"/>
            <w:tcMar>
              <w:top w:w="70" w:type="dxa"/>
              <w:start w:w="75" w:type="dxa"/>
              <w:bottom w:w="70" w:type="dxa"/>
              <w:end w:w="75" w:type="dxa"/>
            </w:tcMar>
            <w:vAlign w:val="top"/>
          </w:tcPr>
          <w:p>
            <w:pPr>
              <w:spacing w:after="0" w:line="252" w:lineRule="auto"/>
            </w:pPr>
            <w:r>
              <w:rPr>
                <w:sz w:val="16"/>
              </w:rPr>
              <w:t>2026-05-29</w:t>
            </w:r>
          </w:p>
        </w:tc>
        <w:tc>
          <w:tcPr>
            <w:tcW w:type="dxa" w:w="1800"/>
            <w:tcMar>
              <w:top w:w="70" w:type="dxa"/>
              <w:start w:w="75" w:type="dxa"/>
              <w:bottom w:w="70" w:type="dxa"/>
              <w:end w:w="75" w:type="dxa"/>
            </w:tcMar>
            <w:vAlign w:val="top"/>
          </w:tcPr>
          <w:p>
            <w:pPr>
              <w:spacing w:after="0" w:line="252" w:lineRule="auto"/>
            </w:pPr>
            <w:r>
              <w:rPr>
                <w:sz w:val="16"/>
              </w:rPr>
              <w:t>Arizona Capitol Times</w:t>
            </w:r>
          </w:p>
        </w:tc>
        <w:tc>
          <w:tcPr>
            <w:tcW w:type="dxa" w:w="3283"/>
            <w:tcMar>
              <w:top w:w="70" w:type="dxa"/>
              <w:start w:w="75" w:type="dxa"/>
              <w:bottom w:w="70" w:type="dxa"/>
              <w:end w:w="75" w:type="dxa"/>
            </w:tcMar>
            <w:vAlign w:val="top"/>
          </w:tcPr>
          <w:p>
            <w:pPr>
              <w:spacing w:after="0" w:line="252" w:lineRule="auto"/>
            </w:pPr>
            <w:hyperlink r:id="rId64">
              <w:r>
                <w:rPr>
                  <w:color w:val="2E74B5"/>
                  <w:u w:val="single"/>
                  <w:rStyle w:val="Hyperlink"/>
                </w:rPr>
                <w:t>Arizona candidates turn to AI to generate campaign content</w:t>
              </w:r>
            </w:hyperlink>
          </w:p>
        </w:tc>
        <w:tc>
          <w:tcPr>
            <w:tcW w:type="dxa" w:w="1440"/>
            <w:tcMar>
              <w:top w:w="70" w:type="dxa"/>
              <w:start w:w="75" w:type="dxa"/>
              <w:bottom w:w="70" w:type="dxa"/>
              <w:end w:w="75" w:type="dxa"/>
            </w:tcMar>
            <w:vAlign w:val="top"/>
          </w:tcPr>
          <w:p>
            <w:pPr>
              <w:spacing w:after="0" w:line="252" w:lineRule="auto"/>
            </w:pPr>
            <w:r>
              <w:rPr>
                <w:sz w:val="16"/>
              </w:rPr>
              <w:t>Political news</w:t>
            </w:r>
          </w:p>
        </w:tc>
        <w:tc>
          <w:tcPr>
            <w:tcW w:type="dxa" w:w="2333"/>
            <w:tcMar>
              <w:top w:w="70" w:type="dxa"/>
              <w:start w:w="75" w:type="dxa"/>
              <w:bottom w:w="70" w:type="dxa"/>
              <w:end w:w="75" w:type="dxa"/>
            </w:tcMar>
            <w:vAlign w:val="top"/>
          </w:tcPr>
          <w:p>
            <w:pPr>
              <w:spacing w:after="0" w:line="252" w:lineRule="auto"/>
            </w:pPr>
            <w:r>
              <w:rPr>
                <w:sz w:val="16"/>
              </w:rPr>
              <w:t>Discusses Wallace in reporting about campaign use of generative AI.</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2026-06-08</w:t>
            </w:r>
          </w:p>
        </w:tc>
        <w:tc>
          <w:tcPr>
            <w:tcW w:type="dxa" w:w="1800"/>
            <w:shd w:fill="F5F8FB"/>
            <w:tcMar>
              <w:top w:w="70" w:type="dxa"/>
              <w:start w:w="75" w:type="dxa"/>
              <w:bottom w:w="70" w:type="dxa"/>
              <w:end w:w="75" w:type="dxa"/>
            </w:tcMar>
            <w:vAlign w:val="top"/>
          </w:tcPr>
          <w:p>
            <w:pPr>
              <w:spacing w:after="0" w:line="252" w:lineRule="auto"/>
            </w:pPr>
            <w:r>
              <w:rPr>
                <w:sz w:val="16"/>
              </w:rPr>
              <w:t>Arizona’s Family (3TV/CBS 5)</w:t>
            </w:r>
          </w:p>
        </w:tc>
        <w:tc>
          <w:tcPr>
            <w:tcW w:type="dxa" w:w="3283"/>
            <w:shd w:fill="F5F8FB"/>
            <w:tcMar>
              <w:top w:w="70" w:type="dxa"/>
              <w:start w:w="75" w:type="dxa"/>
              <w:bottom w:w="70" w:type="dxa"/>
              <w:end w:w="75" w:type="dxa"/>
            </w:tcMar>
            <w:vAlign w:val="top"/>
          </w:tcPr>
          <w:p>
            <w:pPr>
              <w:spacing w:after="0" w:line="252" w:lineRule="auto"/>
            </w:pPr>
            <w:hyperlink r:id="rId65">
              <w:r>
                <w:rPr>
                  <w:color w:val="2E74B5"/>
                  <w:u w:val="single"/>
                  <w:rStyle w:val="Hyperlink"/>
                </w:rPr>
                <w:t>Politics Unplugged Podcast: Robert Wallace on bathroom spirits</w:t>
              </w:r>
            </w:hyperlink>
          </w:p>
        </w:tc>
        <w:tc>
          <w:tcPr>
            <w:tcW w:type="dxa" w:w="1440"/>
            <w:shd w:fill="F5F8FB"/>
            <w:tcMar>
              <w:top w:w="70" w:type="dxa"/>
              <w:start w:w="75" w:type="dxa"/>
              <w:bottom w:w="70" w:type="dxa"/>
              <w:end w:w="75" w:type="dxa"/>
            </w:tcMar>
            <w:vAlign w:val="top"/>
          </w:tcPr>
          <w:p>
            <w:pPr>
              <w:spacing w:after="0" w:line="252" w:lineRule="auto"/>
            </w:pPr>
            <w:r>
              <w:rPr>
                <w:sz w:val="16"/>
              </w:rPr>
              <w:t>TV / video podcast</w:t>
            </w:r>
          </w:p>
        </w:tc>
        <w:tc>
          <w:tcPr>
            <w:tcW w:type="dxa" w:w="2333"/>
            <w:shd w:fill="F5F8FB"/>
            <w:tcMar>
              <w:top w:w="70" w:type="dxa"/>
              <w:start w:w="75" w:type="dxa"/>
              <w:bottom w:w="70" w:type="dxa"/>
              <w:end w:w="75" w:type="dxa"/>
            </w:tcMar>
            <w:vAlign w:val="top"/>
          </w:tcPr>
          <w:p>
            <w:pPr>
              <w:spacing w:after="0" w:line="252" w:lineRule="auto"/>
            </w:pPr>
            <w:r>
              <w:rPr>
                <w:sz w:val="16"/>
              </w:rPr>
              <w:t>Dennis Welch interviews Wallace about the LD3 campaign and his unusual spiritual claims; distributed across station web, video and social channels.</w:t>
            </w:r>
          </w:p>
        </w:tc>
      </w:tr>
      <w:tr>
        <w:trPr>
          <w:cantSplit/>
        </w:trPr>
        <w:tc>
          <w:tcPr>
            <w:tcW w:type="dxa" w:w="1080"/>
            <w:tcMar>
              <w:top w:w="70" w:type="dxa"/>
              <w:start w:w="75" w:type="dxa"/>
              <w:bottom w:w="70" w:type="dxa"/>
              <w:end w:w="75" w:type="dxa"/>
            </w:tcMar>
            <w:vAlign w:val="top"/>
          </w:tcPr>
          <w:p>
            <w:pPr>
              <w:spacing w:after="0" w:line="252" w:lineRule="auto"/>
            </w:pPr>
            <w:r>
              <w:rPr>
                <w:sz w:val="16"/>
              </w:rPr>
              <w:t>2026-06-29</w:t>
            </w:r>
          </w:p>
        </w:tc>
        <w:tc>
          <w:tcPr>
            <w:tcW w:type="dxa" w:w="1800"/>
            <w:tcMar>
              <w:top w:w="70" w:type="dxa"/>
              <w:start w:w="75" w:type="dxa"/>
              <w:bottom w:w="70" w:type="dxa"/>
              <w:end w:w="75" w:type="dxa"/>
            </w:tcMar>
            <w:vAlign w:val="top"/>
          </w:tcPr>
          <w:p>
            <w:pPr>
              <w:spacing w:after="0" w:line="252" w:lineRule="auto"/>
            </w:pPr>
            <w:r>
              <w:rPr>
                <w:sz w:val="16"/>
              </w:rPr>
              <w:t>The Arizona Republic</w:t>
            </w:r>
          </w:p>
        </w:tc>
        <w:tc>
          <w:tcPr>
            <w:tcW w:type="dxa" w:w="3283"/>
            <w:tcMar>
              <w:top w:w="70" w:type="dxa"/>
              <w:start w:w="75" w:type="dxa"/>
              <w:bottom w:w="70" w:type="dxa"/>
              <w:end w:w="75" w:type="dxa"/>
            </w:tcMar>
            <w:vAlign w:val="top"/>
          </w:tcPr>
          <w:p>
            <w:pPr>
              <w:spacing w:after="0" w:line="252" w:lineRule="auto"/>
            </w:pPr>
            <w:hyperlink r:id="rId66">
              <w:r>
                <w:rPr>
                  <w:color w:val="2E74B5"/>
                  <w:u w:val="single"/>
                  <w:rStyle w:val="Hyperlink"/>
                </w:rPr>
                <w:t>Arizona LD3 primaries feature crowded GOP House, Senate races</w:t>
              </w:r>
            </w:hyperlink>
          </w:p>
        </w:tc>
        <w:tc>
          <w:tcPr>
            <w:tcW w:type="dxa" w:w="1440"/>
            <w:tcMar>
              <w:top w:w="70" w:type="dxa"/>
              <w:start w:w="75" w:type="dxa"/>
              <w:bottom w:w="70" w:type="dxa"/>
              <w:end w:w="75" w:type="dxa"/>
            </w:tcMar>
            <w:vAlign w:val="top"/>
          </w:tcPr>
          <w:p>
            <w:pPr>
              <w:spacing w:after="0" w:line="252" w:lineRule="auto"/>
            </w:pPr>
            <w:r>
              <w:rPr>
                <w:sz w:val="16"/>
              </w:rPr>
              <w:t>Election guide</w:t>
            </w:r>
          </w:p>
        </w:tc>
        <w:tc>
          <w:tcPr>
            <w:tcW w:type="dxa" w:w="2333"/>
            <w:tcMar>
              <w:top w:w="70" w:type="dxa"/>
              <w:start w:w="75" w:type="dxa"/>
              <w:bottom w:w="70" w:type="dxa"/>
              <w:end w:w="75" w:type="dxa"/>
            </w:tcMar>
            <w:vAlign w:val="top"/>
          </w:tcPr>
          <w:p>
            <w:pPr>
              <w:spacing w:after="0" w:line="252" w:lineRule="auto"/>
            </w:pPr>
            <w:r>
              <w:rPr>
                <w:sz w:val="16"/>
              </w:rPr>
              <w:t>LD3 election guide covers Wallace’s Senate challenge; an AOL republication is the stable indexed copy.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2026-07-08</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67">
              <w:r>
                <w:rPr>
                  <w:color w:val="2E74B5"/>
                  <w:u w:val="single"/>
                  <w:rStyle w:val="Hyperlink"/>
                </w:rPr>
                <w:t>Turning Point’s temper tantrum</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Mentions Wallace and the LD3 race in Turning Point-related campaign coverage.</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2026-07-08</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68">
              <w:r>
                <w:rPr>
                  <w:color w:val="2E74B5"/>
                  <w:u w:val="single"/>
                  <w:rStyle w:val="Hyperlink"/>
                </w:rPr>
                <w:t>Four running for Fountain Hills School Board seats</w:t>
              </w:r>
            </w:hyperlink>
          </w:p>
        </w:tc>
        <w:tc>
          <w:tcPr>
            <w:tcW w:type="dxa" w:w="1440"/>
            <w:tcMar>
              <w:top w:w="70" w:type="dxa"/>
              <w:start w:w="75" w:type="dxa"/>
              <w:bottom w:w="70" w:type="dxa"/>
              <w:end w:w="75" w:type="dxa"/>
            </w:tcMar>
            <w:vAlign w:val="top"/>
          </w:tcPr>
          <w:p>
            <w:pPr>
              <w:spacing w:after="0" w:line="252" w:lineRule="auto"/>
            </w:pPr>
            <w:r>
              <w:rPr>
                <w:sz w:val="16"/>
              </w:rPr>
              <w:t>Local election news</w:t>
            </w:r>
          </w:p>
        </w:tc>
        <w:tc>
          <w:tcPr>
            <w:tcW w:type="dxa" w:w="2333"/>
            <w:tcMar>
              <w:top w:w="70" w:type="dxa"/>
              <w:start w:w="75" w:type="dxa"/>
              <w:bottom w:w="70" w:type="dxa"/>
              <w:end w:w="75" w:type="dxa"/>
            </w:tcMar>
            <w:vAlign w:val="top"/>
          </w:tcPr>
          <w:p>
            <w:pPr>
              <w:spacing w:after="0" w:line="252" w:lineRule="auto"/>
            </w:pPr>
            <w:r>
              <w:rPr>
                <w:sz w:val="16"/>
              </w:rPr>
              <w:t>Names Wallace as the challenger in the FHUSD governing-board race; mirrored by YourValley.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2026-07-09</w:t>
            </w:r>
          </w:p>
        </w:tc>
        <w:tc>
          <w:tcPr>
            <w:tcW w:type="dxa" w:w="1800"/>
            <w:shd w:fill="F5F8FB"/>
            <w:tcMar>
              <w:top w:w="70" w:type="dxa"/>
              <w:start w:w="75" w:type="dxa"/>
              <w:bottom w:w="70" w:type="dxa"/>
              <w:end w:w="75" w:type="dxa"/>
            </w:tcMar>
            <w:vAlign w:val="top"/>
          </w:tcPr>
          <w:p>
            <w:pPr>
              <w:spacing w:after="0" w:line="252" w:lineRule="auto"/>
            </w:pPr>
            <w:r>
              <w:rPr>
                <w:sz w:val="16"/>
              </w:rPr>
              <w:t>Arizona’s Family</w:t>
            </w:r>
          </w:p>
        </w:tc>
        <w:tc>
          <w:tcPr>
            <w:tcW w:type="dxa" w:w="3283"/>
            <w:shd w:fill="F5F8FB"/>
            <w:tcMar>
              <w:top w:w="70" w:type="dxa"/>
              <w:start w:w="75" w:type="dxa"/>
              <w:bottom w:w="70" w:type="dxa"/>
              <w:end w:w="75" w:type="dxa"/>
            </w:tcMar>
            <w:vAlign w:val="top"/>
          </w:tcPr>
          <w:p>
            <w:pPr>
              <w:spacing w:after="0" w:line="252" w:lineRule="auto"/>
            </w:pPr>
            <w:hyperlink r:id="rId69">
              <w:r>
                <w:rPr>
                  <w:color w:val="2E74B5"/>
                  <w:u w:val="single"/>
                  <w:rStyle w:val="Hyperlink"/>
                </w:rPr>
                <w:t>8 key races to watch in Arizona’s 2026 primary election</w:t>
              </w:r>
            </w:hyperlink>
          </w:p>
        </w:tc>
        <w:tc>
          <w:tcPr>
            <w:tcW w:type="dxa" w:w="1440"/>
            <w:shd w:fill="F5F8FB"/>
            <w:tcMar>
              <w:top w:w="70" w:type="dxa"/>
              <w:start w:w="75" w:type="dxa"/>
              <w:bottom w:w="70" w:type="dxa"/>
              <w:end w:w="75" w:type="dxa"/>
            </w:tcMar>
            <w:vAlign w:val="top"/>
          </w:tcPr>
          <w:p>
            <w:pPr>
              <w:spacing w:after="0" w:line="252" w:lineRule="auto"/>
            </w:pPr>
            <w:r>
              <w:rPr>
                <w:sz w:val="16"/>
              </w:rPr>
              <w:t>Election guide</w:t>
            </w:r>
          </w:p>
        </w:tc>
        <w:tc>
          <w:tcPr>
            <w:tcW w:type="dxa" w:w="2333"/>
            <w:shd w:fill="F5F8FB"/>
            <w:tcMar>
              <w:top w:w="70" w:type="dxa"/>
              <w:start w:w="75" w:type="dxa"/>
              <w:bottom w:w="70" w:type="dxa"/>
              <w:end w:w="75" w:type="dxa"/>
            </w:tcMar>
            <w:vAlign w:val="top"/>
          </w:tcPr>
          <w:p>
            <w:pPr>
              <w:spacing w:after="0" w:line="252" w:lineRule="auto"/>
            </w:pPr>
            <w:r>
              <w:rPr>
                <w:sz w:val="16"/>
              </w:rPr>
              <w:t>Honorable-mention section highlights the Kavanagh–Wallace LD3 Senate primary.</w:t>
            </w:r>
          </w:p>
        </w:tc>
      </w:tr>
      <w:tr>
        <w:trPr>
          <w:cantSplit/>
        </w:trPr>
        <w:tc>
          <w:tcPr>
            <w:tcW w:type="dxa" w:w="1080"/>
            <w:tcMar>
              <w:top w:w="70" w:type="dxa"/>
              <w:start w:w="75" w:type="dxa"/>
              <w:bottom w:w="70" w:type="dxa"/>
              <w:end w:w="75" w:type="dxa"/>
            </w:tcMar>
            <w:vAlign w:val="top"/>
          </w:tcPr>
          <w:p>
            <w:pPr>
              <w:spacing w:after="0" w:line="252" w:lineRule="auto"/>
            </w:pPr>
            <w:r>
              <w:rPr>
                <w:sz w:val="16"/>
              </w:rPr>
              <w:t>2026-07-15</w:t>
            </w:r>
          </w:p>
        </w:tc>
        <w:tc>
          <w:tcPr>
            <w:tcW w:type="dxa" w:w="1800"/>
            <w:tcMar>
              <w:top w:w="70" w:type="dxa"/>
              <w:start w:w="75" w:type="dxa"/>
              <w:bottom w:w="70" w:type="dxa"/>
              <w:end w:w="75" w:type="dxa"/>
            </w:tcMar>
            <w:vAlign w:val="top"/>
          </w:tcPr>
          <w:p>
            <w:pPr>
              <w:spacing w:after="0" w:line="252" w:lineRule="auto"/>
            </w:pPr>
            <w:r>
              <w:rPr>
                <w:sz w:val="16"/>
              </w:rPr>
              <w:t>KTAR / Outspoken</w:t>
            </w:r>
          </w:p>
        </w:tc>
        <w:tc>
          <w:tcPr>
            <w:tcW w:type="dxa" w:w="3283"/>
            <w:tcMar>
              <w:top w:w="70" w:type="dxa"/>
              <w:start w:w="75" w:type="dxa"/>
              <w:bottom w:w="70" w:type="dxa"/>
              <w:end w:w="75" w:type="dxa"/>
            </w:tcMar>
            <w:vAlign w:val="top"/>
          </w:tcPr>
          <w:p>
            <w:pPr>
              <w:spacing w:after="0" w:line="252" w:lineRule="auto"/>
            </w:pPr>
            <w:hyperlink r:id="rId70">
              <w:r>
                <w:rPr>
                  <w:color w:val="2E74B5"/>
                  <w:u w:val="single"/>
                  <w:rStyle w:val="Hyperlink"/>
                </w:rPr>
                <w:t>The Faceoff: Clashing over ICE actions, Trump’s Iran strategy and the 2020 election saga</w:t>
              </w:r>
            </w:hyperlink>
          </w:p>
        </w:tc>
        <w:tc>
          <w:tcPr>
            <w:tcW w:type="dxa" w:w="1440"/>
            <w:tcMar>
              <w:top w:w="70" w:type="dxa"/>
              <w:start w:w="75" w:type="dxa"/>
              <w:bottom w:w="70" w:type="dxa"/>
              <w:end w:w="75" w:type="dxa"/>
            </w:tcMar>
            <w:vAlign w:val="top"/>
          </w:tcPr>
          <w:p>
            <w:pPr>
              <w:spacing w:after="0" w:line="252" w:lineRule="auto"/>
            </w:pPr>
            <w:r>
              <w:rPr>
                <w:sz w:val="16"/>
              </w:rPr>
              <w:t>Radio / video debate</w:t>
            </w:r>
          </w:p>
        </w:tc>
        <w:tc>
          <w:tcPr>
            <w:tcW w:type="dxa" w:w="2333"/>
            <w:tcMar>
              <w:top w:w="70" w:type="dxa"/>
              <w:start w:w="75" w:type="dxa"/>
              <w:bottom w:w="70" w:type="dxa"/>
              <w:end w:w="75" w:type="dxa"/>
            </w:tcMar>
            <w:vAlign w:val="top"/>
          </w:tcPr>
          <w:p>
            <w:pPr>
              <w:spacing w:after="0" w:line="252" w:lineRule="auto"/>
            </w:pPr>
            <w:r>
              <w:rPr>
                <w:sz w:val="16"/>
              </w:rPr>
              <w:t>Wallace appears in The Faceoff with Phoenix Councilwoman Anna Hernandez; distributed as web video, YouTube, audio and social clips.</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2026-07-17</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71">
              <w:r>
                <w:rPr>
                  <w:color w:val="2E74B5"/>
                  <w:u w:val="single"/>
                  <w:rStyle w:val="Hyperlink"/>
                </w:rPr>
                <w:t>Sheriff Joe’s flip-flop</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Detailed account of the Arpaio endorsement dispute; discusses Wallace’s Spiritual Realities podcast and campaign.</w:t>
            </w:r>
          </w:p>
        </w:tc>
      </w:tr>
      <w:tr>
        <w:trPr>
          <w:cantSplit/>
        </w:trPr>
        <w:tc>
          <w:tcPr>
            <w:tcW w:type="dxa" w:w="1080"/>
            <w:tcMar>
              <w:top w:w="70" w:type="dxa"/>
              <w:start w:w="75" w:type="dxa"/>
              <w:bottom w:w="70" w:type="dxa"/>
              <w:end w:w="75" w:type="dxa"/>
            </w:tcMar>
            <w:vAlign w:val="top"/>
          </w:tcPr>
          <w:p>
            <w:pPr>
              <w:spacing w:after="0" w:line="252" w:lineRule="auto"/>
            </w:pPr>
            <w:r>
              <w:rPr>
                <w:sz w:val="16"/>
              </w:rPr>
              <w:t>2026-07-20</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72">
              <w:r>
                <w:rPr>
                  <w:color w:val="2E74B5"/>
                  <w:u w:val="single"/>
                  <w:rStyle w:val="Hyperlink"/>
                </w:rPr>
                <w:t>Meet the 4 candidates running for Fountain Hills school board</w:t>
              </w:r>
            </w:hyperlink>
          </w:p>
        </w:tc>
        <w:tc>
          <w:tcPr>
            <w:tcW w:type="dxa" w:w="1440"/>
            <w:tcMar>
              <w:top w:w="70" w:type="dxa"/>
              <w:start w:w="75" w:type="dxa"/>
              <w:bottom w:w="70" w:type="dxa"/>
              <w:end w:w="75" w:type="dxa"/>
            </w:tcMar>
            <w:vAlign w:val="top"/>
          </w:tcPr>
          <w:p>
            <w:pPr>
              <w:spacing w:after="0" w:line="252" w:lineRule="auto"/>
            </w:pPr>
            <w:r>
              <w:rPr>
                <w:sz w:val="16"/>
              </w:rPr>
              <w:t>Candidate guide</w:t>
            </w:r>
          </w:p>
        </w:tc>
        <w:tc>
          <w:tcPr>
            <w:tcW w:type="dxa" w:w="2333"/>
            <w:tcMar>
              <w:top w:w="70" w:type="dxa"/>
              <w:start w:w="75" w:type="dxa"/>
              <w:bottom w:w="70" w:type="dxa"/>
              <w:end w:w="75" w:type="dxa"/>
            </w:tcMar>
            <w:vAlign w:val="top"/>
          </w:tcPr>
          <w:p>
            <w:pPr>
              <w:spacing w:after="0" w:line="252" w:lineRule="auto"/>
            </w:pPr>
            <w:r>
              <w:rPr>
                <w:sz w:val="16"/>
              </w:rPr>
              <w:t>Candidate profile includes Wallace’s background and school-board bid; mirrored by YourValley.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2026-07-21</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73">
              <w:r>
                <w:rPr>
                  <w:color w:val="2E74B5"/>
                  <w:u w:val="single"/>
                  <w:rStyle w:val="Hyperlink"/>
                </w:rPr>
                <w:t>The best (and worst) of debate season</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Debate-season roundup references Wallace and the LD3 debate.</w:t>
            </w:r>
          </w:p>
        </w:tc>
      </w:tr>
      <w:tr>
        <w:trPr>
          <w:cantSplit/>
        </w:trPr>
        <w:tc>
          <w:tcPr>
            <w:tcW w:type="dxa" w:w="1080"/>
            <w:tcMar>
              <w:top w:w="70" w:type="dxa"/>
              <w:start w:w="75" w:type="dxa"/>
              <w:bottom w:w="70" w:type="dxa"/>
              <w:end w:w="75" w:type="dxa"/>
            </w:tcMar>
            <w:vAlign w:val="top"/>
          </w:tcPr>
          <w:p>
            <w:pPr>
              <w:spacing w:after="0" w:line="252" w:lineRule="auto"/>
            </w:pPr>
            <w:r>
              <w:rPr>
                <w:sz w:val="16"/>
              </w:rPr>
              <w:t>2026-07-21</w:t>
            </w:r>
          </w:p>
        </w:tc>
        <w:tc>
          <w:tcPr>
            <w:tcW w:type="dxa" w:w="1800"/>
            <w:tcMar>
              <w:top w:w="70" w:type="dxa"/>
              <w:start w:w="75" w:type="dxa"/>
              <w:bottom w:w="70" w:type="dxa"/>
              <w:end w:w="75" w:type="dxa"/>
            </w:tcMar>
            <w:vAlign w:val="top"/>
          </w:tcPr>
          <w:p>
            <w:pPr>
              <w:spacing w:after="0" w:line="252" w:lineRule="auto"/>
            </w:pPr>
            <w:r>
              <w:rPr>
                <w:sz w:val="16"/>
              </w:rPr>
              <w:t>Arizona Capitol Times</w:t>
            </w:r>
          </w:p>
        </w:tc>
        <w:tc>
          <w:tcPr>
            <w:tcW w:type="dxa" w:w="3283"/>
            <w:tcMar>
              <w:top w:w="70" w:type="dxa"/>
              <w:start w:w="75" w:type="dxa"/>
              <w:bottom w:w="70" w:type="dxa"/>
              <w:end w:w="75" w:type="dxa"/>
            </w:tcMar>
            <w:vAlign w:val="top"/>
          </w:tcPr>
          <w:p>
            <w:pPr>
              <w:spacing w:after="0" w:line="252" w:lineRule="auto"/>
            </w:pPr>
            <w:hyperlink r:id="rId74">
              <w:r>
                <w:rPr>
                  <w:color w:val="2E74B5"/>
                  <w:u w:val="single"/>
                  <w:rStyle w:val="Hyperlink"/>
                </w:rPr>
                <w:t>Legislative roundup: Where the closest primaries stand</w:t>
              </w:r>
            </w:hyperlink>
          </w:p>
        </w:tc>
        <w:tc>
          <w:tcPr>
            <w:tcW w:type="dxa" w:w="1440"/>
            <w:tcMar>
              <w:top w:w="70" w:type="dxa"/>
              <w:start w:w="75" w:type="dxa"/>
              <w:bottom w:w="70" w:type="dxa"/>
              <w:end w:w="75" w:type="dxa"/>
            </w:tcMar>
            <w:vAlign w:val="top"/>
          </w:tcPr>
          <w:p>
            <w:pPr>
              <w:spacing w:after="0" w:line="252" w:lineRule="auto"/>
            </w:pPr>
            <w:r>
              <w:rPr>
                <w:sz w:val="16"/>
              </w:rPr>
              <w:t>Election results</w:t>
            </w:r>
          </w:p>
        </w:tc>
        <w:tc>
          <w:tcPr>
            <w:tcW w:type="dxa" w:w="2333"/>
            <w:tcMar>
              <w:top w:w="70" w:type="dxa"/>
              <w:start w:w="75" w:type="dxa"/>
              <w:bottom w:w="70" w:type="dxa"/>
              <w:end w:w="75" w:type="dxa"/>
            </w:tcMar>
            <w:vAlign w:val="top"/>
          </w:tcPr>
          <w:p>
            <w:pPr>
              <w:spacing w:after="0" w:line="252" w:lineRule="auto"/>
            </w:pPr>
            <w:r>
              <w:rPr>
                <w:sz w:val="16"/>
              </w:rPr>
              <w:t>Reports Kavanagh’s large early lead over Wallace and summarizes their primary fight.</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2026-07-21</w:t>
            </w:r>
          </w:p>
        </w:tc>
        <w:tc>
          <w:tcPr>
            <w:tcW w:type="dxa" w:w="1800"/>
            <w:shd w:fill="F5F8FB"/>
            <w:tcMar>
              <w:top w:w="70" w:type="dxa"/>
              <w:start w:w="75" w:type="dxa"/>
              <w:bottom w:w="70" w:type="dxa"/>
              <w:end w:w="75" w:type="dxa"/>
            </w:tcMar>
            <w:vAlign w:val="top"/>
          </w:tcPr>
          <w:p>
            <w:pPr>
              <w:spacing w:after="0" w:line="252" w:lineRule="auto"/>
            </w:pPr>
            <w:r>
              <w:rPr>
                <w:sz w:val="16"/>
              </w:rPr>
              <w:t>Uncrewed’s State Legislative Election Watch</w:t>
            </w:r>
          </w:p>
        </w:tc>
        <w:tc>
          <w:tcPr>
            <w:tcW w:type="dxa" w:w="3283"/>
            <w:shd w:fill="F5F8FB"/>
            <w:tcMar>
              <w:top w:w="70" w:type="dxa"/>
              <w:start w:w="75" w:type="dxa"/>
              <w:bottom w:w="70" w:type="dxa"/>
              <w:end w:w="75" w:type="dxa"/>
            </w:tcMar>
            <w:vAlign w:val="top"/>
          </w:tcPr>
          <w:p>
            <w:pPr>
              <w:spacing w:after="0" w:line="252" w:lineRule="auto"/>
            </w:pPr>
            <w:hyperlink r:id="rId75">
              <w:r>
                <w:rPr>
                  <w:color w:val="2E74B5"/>
                  <w:u w:val="single"/>
                  <w:rStyle w:val="Hyperlink"/>
                </w:rPr>
                <w:t>State Legislative Election Watch — 2026 Arizona Primary Preview</w:t>
              </w:r>
            </w:hyperlink>
          </w:p>
        </w:tc>
        <w:tc>
          <w:tcPr>
            <w:tcW w:type="dxa" w:w="1440"/>
            <w:shd w:fill="F5F8FB"/>
            <w:tcMar>
              <w:top w:w="70" w:type="dxa"/>
              <w:start w:w="75" w:type="dxa"/>
              <w:bottom w:w="70" w:type="dxa"/>
              <w:end w:w="75" w:type="dxa"/>
            </w:tcMar>
            <w:vAlign w:val="top"/>
          </w:tcPr>
          <w:p>
            <w:pPr>
              <w:spacing w:after="0" w:line="252" w:lineRule="auto"/>
            </w:pPr>
            <w:r>
              <w:rPr>
                <w:sz w:val="16"/>
              </w:rPr>
              <w:t>Election analysis</w:t>
            </w:r>
          </w:p>
        </w:tc>
        <w:tc>
          <w:tcPr>
            <w:tcW w:type="dxa" w:w="2333"/>
            <w:shd w:fill="F5F8FB"/>
            <w:tcMar>
              <w:top w:w="70" w:type="dxa"/>
              <w:start w:w="75" w:type="dxa"/>
              <w:bottom w:w="70" w:type="dxa"/>
              <w:end w:w="75" w:type="dxa"/>
            </w:tcMar>
            <w:vAlign w:val="top"/>
          </w:tcPr>
          <w:p>
            <w:pPr>
              <w:spacing w:after="0" w:line="252" w:lineRule="auto"/>
            </w:pPr>
            <w:r>
              <w:rPr>
                <w:sz w:val="16"/>
              </w:rPr>
              <w:t>Dedicated LD3 section profiles Wallace, references Spiritual Realities, and assesses the Kavanagh primary.</w:t>
            </w:r>
          </w:p>
        </w:tc>
      </w:tr>
      <w:tr>
        <w:trPr>
          <w:cantSplit/>
        </w:trPr>
        <w:tc>
          <w:tcPr>
            <w:tcW w:type="dxa" w:w="1080"/>
            <w:tcMar>
              <w:top w:w="70" w:type="dxa"/>
              <w:start w:w="75" w:type="dxa"/>
              <w:bottom w:w="70" w:type="dxa"/>
              <w:end w:w="75" w:type="dxa"/>
            </w:tcMar>
            <w:vAlign w:val="top"/>
          </w:tcPr>
          <w:p>
            <w:pPr>
              <w:spacing w:after="0" w:line="252" w:lineRule="auto"/>
            </w:pPr>
            <w:r>
              <w:rPr>
                <w:sz w:val="16"/>
              </w:rPr>
              <w:t>2026-07-23</w:t>
            </w:r>
          </w:p>
        </w:tc>
        <w:tc>
          <w:tcPr>
            <w:tcW w:type="dxa" w:w="1800"/>
            <w:tcMar>
              <w:top w:w="70" w:type="dxa"/>
              <w:start w:w="75" w:type="dxa"/>
              <w:bottom w:w="70" w:type="dxa"/>
              <w:end w:w="75" w:type="dxa"/>
            </w:tcMar>
            <w:vAlign w:val="top"/>
          </w:tcPr>
          <w:p>
            <w:pPr>
              <w:spacing w:after="0" w:line="252" w:lineRule="auto"/>
            </w:pPr>
            <w:r>
              <w:rPr>
                <w:sz w:val="16"/>
              </w:rPr>
              <w:t>Arizona Free News</w:t>
            </w:r>
          </w:p>
        </w:tc>
        <w:tc>
          <w:tcPr>
            <w:tcW w:type="dxa" w:w="3283"/>
            <w:tcMar>
              <w:top w:w="70" w:type="dxa"/>
              <w:start w:w="75" w:type="dxa"/>
              <w:bottom w:w="70" w:type="dxa"/>
              <w:end w:w="75" w:type="dxa"/>
            </w:tcMar>
            <w:vAlign w:val="top"/>
          </w:tcPr>
          <w:p>
            <w:pPr>
              <w:spacing w:after="0" w:line="252" w:lineRule="auto"/>
            </w:pPr>
            <w:hyperlink r:id="rId76">
              <w:r>
                <w:rPr>
                  <w:color w:val="2E74B5"/>
                  <w:u w:val="single"/>
                  <w:rStyle w:val="Hyperlink"/>
                </w:rPr>
                <w:t>Arizona Primary Results: Biggs, Petersen, Kolodin, Yee Win Key GOP Nominations</w:t>
              </w:r>
            </w:hyperlink>
          </w:p>
        </w:tc>
        <w:tc>
          <w:tcPr>
            <w:tcW w:type="dxa" w:w="1440"/>
            <w:tcMar>
              <w:top w:w="70" w:type="dxa"/>
              <w:start w:w="75" w:type="dxa"/>
              <w:bottom w:w="70" w:type="dxa"/>
              <w:end w:w="75" w:type="dxa"/>
            </w:tcMar>
            <w:vAlign w:val="top"/>
          </w:tcPr>
          <w:p>
            <w:pPr>
              <w:spacing w:after="0" w:line="252" w:lineRule="auto"/>
            </w:pPr>
            <w:r>
              <w:rPr>
                <w:sz w:val="16"/>
              </w:rPr>
              <w:t>Election results</w:t>
            </w:r>
          </w:p>
        </w:tc>
        <w:tc>
          <w:tcPr>
            <w:tcW w:type="dxa" w:w="2333"/>
            <w:tcMar>
              <w:top w:w="70" w:type="dxa"/>
              <w:start w:w="75" w:type="dxa"/>
              <w:bottom w:w="70" w:type="dxa"/>
              <w:end w:w="75" w:type="dxa"/>
            </w:tcMar>
            <w:vAlign w:val="top"/>
          </w:tcPr>
          <w:p>
            <w:pPr>
              <w:spacing w:after="0" w:line="252" w:lineRule="auto"/>
            </w:pPr>
            <w:r>
              <w:rPr>
                <w:sz w:val="16"/>
              </w:rPr>
              <w:t>Statewide results roundup reports Kavanagh leading Wallace in LD3.</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2026-07-24</w:t>
            </w:r>
          </w:p>
        </w:tc>
        <w:tc>
          <w:tcPr>
            <w:tcW w:type="dxa" w:w="1800"/>
            <w:shd w:fill="F5F8FB"/>
            <w:tcMar>
              <w:top w:w="70" w:type="dxa"/>
              <w:start w:w="75" w:type="dxa"/>
              <w:bottom w:w="70" w:type="dxa"/>
              <w:end w:w="75" w:type="dxa"/>
            </w:tcMar>
            <w:vAlign w:val="top"/>
          </w:tcPr>
          <w:p>
            <w:pPr>
              <w:spacing w:after="0" w:line="252" w:lineRule="auto"/>
            </w:pPr>
            <w:r>
              <w:rPr>
                <w:sz w:val="16"/>
              </w:rPr>
              <w:t>Arizona Agenda</w:t>
            </w:r>
          </w:p>
        </w:tc>
        <w:tc>
          <w:tcPr>
            <w:tcW w:type="dxa" w:w="3283"/>
            <w:shd w:fill="F5F8FB"/>
            <w:tcMar>
              <w:top w:w="70" w:type="dxa"/>
              <w:start w:w="75" w:type="dxa"/>
              <w:bottom w:w="70" w:type="dxa"/>
              <w:end w:w="75" w:type="dxa"/>
            </w:tcMar>
            <w:vAlign w:val="top"/>
          </w:tcPr>
          <w:p>
            <w:pPr>
              <w:spacing w:after="0" w:line="252" w:lineRule="auto"/>
            </w:pPr>
            <w:hyperlink r:id="rId77">
              <w:r>
                <w:rPr>
                  <w:color w:val="2E74B5"/>
                  <w:u w:val="single"/>
                  <w:rStyle w:val="Hyperlink"/>
                </w:rPr>
                <w:t>A Rich(er) take on the primary</w:t>
              </w:r>
            </w:hyperlink>
          </w:p>
        </w:tc>
        <w:tc>
          <w:tcPr>
            <w:tcW w:type="dxa" w:w="1440"/>
            <w:shd w:fill="F5F8FB"/>
            <w:tcMar>
              <w:top w:w="70" w:type="dxa"/>
              <w:start w:w="75" w:type="dxa"/>
              <w:bottom w:w="70" w:type="dxa"/>
              <w:end w:w="75" w:type="dxa"/>
            </w:tcMar>
            <w:vAlign w:val="top"/>
          </w:tcPr>
          <w:p>
            <w:pPr>
              <w:spacing w:after="0" w:line="252" w:lineRule="auto"/>
            </w:pPr>
            <w:r>
              <w:rPr>
                <w:sz w:val="16"/>
              </w:rPr>
              <w:t>Political newsletter</w:t>
            </w:r>
          </w:p>
        </w:tc>
        <w:tc>
          <w:tcPr>
            <w:tcW w:type="dxa" w:w="2333"/>
            <w:shd w:fill="F5F8FB"/>
            <w:tcMar>
              <w:top w:w="70" w:type="dxa"/>
              <w:start w:w="75" w:type="dxa"/>
              <w:bottom w:w="70" w:type="dxa"/>
              <w:end w:w="75" w:type="dxa"/>
            </w:tcMar>
            <w:vAlign w:val="top"/>
          </w:tcPr>
          <w:p>
            <w:pPr>
              <w:spacing w:after="0" w:line="252" w:lineRule="auto"/>
            </w:pPr>
            <w:r>
              <w:rPr>
                <w:sz w:val="16"/>
              </w:rPr>
              <w:t>Post-primary political roundup references the LD3 contest/Wallace.</w:t>
            </w:r>
          </w:p>
        </w:tc>
      </w:tr>
    </w:tbl>
    <w:p>
      <w:r>
        <w:br w:type="page"/>
      </w:r>
    </w:p>
    <w:p>
      <w:pPr>
        <w:spacing w:after="140"/>
      </w:pPr>
      <w:r>
        <w:rPr>
          <w:rFonts w:ascii="Calibri" w:hAnsi="Calibri"/>
          <w:b/>
          <w:color w:val="2E74B5"/>
          <w:sz w:val="17"/>
        </w:rPr>
        <w:t>SECTION 02  •  FIVE-YEAR CORE</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2026-08-03</w:t>
            </w:r>
          </w:p>
        </w:tc>
        <w:tc>
          <w:tcPr>
            <w:tcW w:type="dxa" w:w="1800"/>
            <w:tcMar>
              <w:top w:w="70" w:type="dxa"/>
              <w:start w:w="75" w:type="dxa"/>
              <w:bottom w:w="70" w:type="dxa"/>
              <w:end w:w="75" w:type="dxa"/>
            </w:tcMar>
            <w:vAlign w:val="top"/>
          </w:tcPr>
          <w:p>
            <w:pPr>
              <w:spacing w:after="0" w:line="252" w:lineRule="auto"/>
            </w:pPr>
            <w:r>
              <w:rPr>
                <w:sz w:val="16"/>
              </w:rPr>
              <w:t>Fountain Hills Times Independent</w:t>
            </w:r>
          </w:p>
        </w:tc>
        <w:tc>
          <w:tcPr>
            <w:tcW w:type="dxa" w:w="3283"/>
            <w:tcMar>
              <w:top w:w="70" w:type="dxa"/>
              <w:start w:w="75" w:type="dxa"/>
              <w:bottom w:w="70" w:type="dxa"/>
              <w:end w:w="75" w:type="dxa"/>
            </w:tcMar>
            <w:vAlign w:val="top"/>
          </w:tcPr>
          <w:p>
            <w:pPr>
              <w:spacing w:after="0" w:line="252" w:lineRule="auto"/>
            </w:pPr>
            <w:hyperlink r:id="rId78">
              <w:r>
                <w:rPr>
                  <w:color w:val="2E74B5"/>
                  <w:u w:val="single"/>
                  <w:rStyle w:val="Hyperlink"/>
                </w:rPr>
                <w:t>Fountain Hills Republican Club to feature FHUSD superintendent and governing board candidates</w:t>
              </w:r>
            </w:hyperlink>
          </w:p>
        </w:tc>
        <w:tc>
          <w:tcPr>
            <w:tcW w:type="dxa" w:w="1440"/>
            <w:tcMar>
              <w:top w:w="70" w:type="dxa"/>
              <w:start w:w="75" w:type="dxa"/>
              <w:bottom w:w="70" w:type="dxa"/>
              <w:end w:w="75" w:type="dxa"/>
            </w:tcMar>
            <w:vAlign w:val="top"/>
          </w:tcPr>
          <w:p>
            <w:pPr>
              <w:spacing w:after="0" w:line="252" w:lineRule="auto"/>
            </w:pPr>
            <w:r>
              <w:rPr>
                <w:sz w:val="16"/>
              </w:rPr>
              <w:t>Local news</w:t>
            </w:r>
          </w:p>
        </w:tc>
        <w:tc>
          <w:tcPr>
            <w:tcW w:type="dxa" w:w="2333"/>
            <w:tcMar>
              <w:top w:w="70" w:type="dxa"/>
              <w:start w:w="75" w:type="dxa"/>
              <w:bottom w:w="70" w:type="dxa"/>
              <w:end w:w="75" w:type="dxa"/>
            </w:tcMar>
            <w:vAlign w:val="top"/>
          </w:tcPr>
          <w:p>
            <w:pPr>
              <w:spacing w:after="0" w:line="252" w:lineRule="auto"/>
            </w:pPr>
            <w:r>
              <w:rPr>
                <w:sz w:val="16"/>
              </w:rPr>
              <w:t>Names Wallace among the school-board candidates scheduled for the local Republican Club event; mirrored by YourValley.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2026-08-04</w:t>
            </w:r>
          </w:p>
        </w:tc>
        <w:tc>
          <w:tcPr>
            <w:tcW w:type="dxa" w:w="1800"/>
            <w:shd w:fill="F5F8FB"/>
            <w:tcMar>
              <w:top w:w="70" w:type="dxa"/>
              <w:start w:w="75" w:type="dxa"/>
              <w:bottom w:w="70" w:type="dxa"/>
              <w:end w:w="75" w:type="dxa"/>
            </w:tcMar>
            <w:vAlign w:val="top"/>
          </w:tcPr>
          <w:p>
            <w:pPr>
              <w:spacing w:after="0" w:line="252" w:lineRule="auto"/>
            </w:pPr>
            <w:r>
              <w:rPr>
                <w:sz w:val="16"/>
              </w:rPr>
              <w:t>LOOKOUT</w:t>
            </w:r>
          </w:p>
        </w:tc>
        <w:tc>
          <w:tcPr>
            <w:tcW w:type="dxa" w:w="3283"/>
            <w:shd w:fill="F5F8FB"/>
            <w:tcMar>
              <w:top w:w="70" w:type="dxa"/>
              <w:start w:w="75" w:type="dxa"/>
              <w:bottom w:w="70" w:type="dxa"/>
              <w:end w:w="75" w:type="dxa"/>
            </w:tcMar>
            <w:vAlign w:val="top"/>
          </w:tcPr>
          <w:p>
            <w:pPr>
              <w:spacing w:after="0" w:line="252" w:lineRule="auto"/>
            </w:pPr>
            <w:hyperlink r:id="rId79">
              <w:r>
                <w:rPr>
                  <w:color w:val="2E74B5"/>
                  <w:u w:val="single"/>
                  <w:rStyle w:val="Hyperlink"/>
                </w:rPr>
                <w:t>Robert Wallace Is Fringe. He Also Might Be the Future.</w:t>
              </w:r>
            </w:hyperlink>
          </w:p>
        </w:tc>
        <w:tc>
          <w:tcPr>
            <w:tcW w:type="dxa" w:w="1440"/>
            <w:shd w:fill="F5F8FB"/>
            <w:tcMar>
              <w:top w:w="70" w:type="dxa"/>
              <w:start w:w="75" w:type="dxa"/>
              <w:bottom w:w="70" w:type="dxa"/>
              <w:end w:w="75" w:type="dxa"/>
            </w:tcMar>
            <w:vAlign w:val="top"/>
          </w:tcPr>
          <w:p>
            <w:pPr>
              <w:spacing w:after="0" w:line="252" w:lineRule="auto"/>
            </w:pPr>
            <w:r>
              <w:rPr>
                <w:sz w:val="16"/>
              </w:rPr>
              <w:t>Profile</w:t>
            </w:r>
          </w:p>
        </w:tc>
        <w:tc>
          <w:tcPr>
            <w:tcW w:type="dxa" w:w="2333"/>
            <w:shd w:fill="F5F8FB"/>
            <w:tcMar>
              <w:top w:w="70" w:type="dxa"/>
              <w:start w:w="75" w:type="dxa"/>
              <w:bottom w:w="70" w:type="dxa"/>
              <w:end w:w="75" w:type="dxa"/>
            </w:tcMar>
            <w:vAlign w:val="top"/>
          </w:tcPr>
          <w:p>
            <w:pPr>
              <w:spacing w:after="0" w:line="252" w:lineRule="auto"/>
            </w:pPr>
            <w:r>
              <w:rPr>
                <w:sz w:val="16"/>
              </w:rPr>
              <w:t>Long-form political profile of Wallace covering his Arizona activism, campaigns, Gays Against Groomers role, and Spiritual Realities archive.</w:t>
            </w:r>
          </w:p>
        </w:tc>
      </w:tr>
    </w:tbl>
    <w:p>
      <w:r>
        <w:br w:type="page"/>
      </w:r>
    </w:p>
    <w:p>
      <w:pPr>
        <w:spacing w:after="140"/>
      </w:pPr>
      <w:r>
        <w:rPr>
          <w:rFonts w:ascii="Calibri" w:hAnsi="Calibri"/>
          <w:b/>
          <w:color w:val="2E74B5"/>
          <w:sz w:val="17"/>
        </w:rPr>
        <w:t>SECTION 03</w:t>
      </w:r>
    </w:p>
    <w:p>
      <w:pPr>
        <w:pStyle w:val="Heading1"/>
      </w:pPr>
      <w:r>
        <w:t>Spiritual Realities, KWAM/The Voice &amp; the older archive</w:t>
      </w:r>
    </w:p>
    <w:p>
      <w:pPr>
        <w:spacing w:before="20" w:after="200"/>
        <w:pBdr>
          <w:bottom w:val="single" w:sz="12" w:space="1" w:color="2E74B5"/>
        </w:pBdr>
      </w:pPr>
    </w:p>
    <w:p>
      <w:pPr>
        <w:pStyle w:val="Heading2"/>
      </w:pPr>
      <w:r>
        <w:t>Earliest verified trail</w:t>
      </w:r>
    </w:p>
    <w:p>
      <w:r>
        <w:t>The surviving Spiritual Realities feed begins 07 Jan 2019. Apple and Podbean identify 24 episodes, with a long gap after April 2021 and a final indexed episode on 14 May 2024. The earliest independent page found is the 14 Nov 2019 Live. Learn. Love. Eat. guest feature, which introduces Robert Wallace and links his spiritual work to SpiritualRealities.net.</w:t>
      </w:r>
    </w:p>
    <w:p>
      <w:pPr>
        <w:pStyle w:val="ListBullet"/>
        <w:spacing w:after="60"/>
        <w:ind w:left="360" w:hanging="216"/>
      </w:pPr>
      <w:hyperlink r:id="rId80">
        <w:r>
          <w:rPr>
            <w:color w:val="2E74B5"/>
            <w:u w:val="single"/>
            <w:rStyle w:val="Hyperlink"/>
          </w:rPr>
          <w:t>Spiritual Realities — Podbean archive</w:t>
        </w:r>
      </w:hyperlink>
      <w:r>
        <w:rPr>
          <w:sz w:val="19"/>
        </w:rPr>
        <w:t xml:space="preserve"> — 24 surviving episodes; show description names Robert Wallace.</w:t>
      </w:r>
    </w:p>
    <w:p>
      <w:pPr>
        <w:pStyle w:val="ListBullet"/>
        <w:spacing w:after="60"/>
        <w:ind w:left="360" w:hanging="216"/>
      </w:pPr>
      <w:hyperlink r:id="rId81">
        <w:r>
          <w:rPr>
            <w:color w:val="2E74B5"/>
            <w:u w:val="single"/>
            <w:rStyle w:val="Hyperlink"/>
          </w:rPr>
          <w:t>Spiritual Realities — Apple Podcasts</w:t>
        </w:r>
      </w:hyperlink>
      <w:r>
        <w:rPr>
          <w:sz w:val="19"/>
        </w:rPr>
        <w:t xml:space="preserve"> — Lists 2019–2024 activity and 24 episodes.</w:t>
      </w:r>
    </w:p>
    <w:p>
      <w:pPr>
        <w:pStyle w:val="ListBullet"/>
        <w:spacing w:after="60"/>
        <w:ind w:left="360" w:hanging="216"/>
      </w:pPr>
      <w:hyperlink r:id="rId82">
        <w:r>
          <w:rPr>
            <w:color w:val="2E74B5"/>
            <w:u w:val="single"/>
            <w:rStyle w:val="Hyperlink"/>
          </w:rPr>
          <w:t>Finding Steiner — Live. Learn. Love. Eat. (14 Nov 2019)</w:t>
        </w:r>
      </w:hyperlink>
      <w:r>
        <w:rPr>
          <w:sz w:val="19"/>
        </w:rPr>
        <w:t xml:space="preserve"> — Third-party feature naming Wallace and SpiritualRealities.net.</w:t>
      </w:r>
    </w:p>
    <w:p>
      <w:pPr>
        <w:pStyle w:val="ListBullet"/>
        <w:spacing w:after="60"/>
        <w:ind w:left="360" w:hanging="216"/>
      </w:pPr>
      <w:hyperlink r:id="rId83">
        <w:r>
          <w:rPr>
            <w:color w:val="2E74B5"/>
            <w:u w:val="single"/>
            <w:rStyle w:val="Hyperlink"/>
          </w:rPr>
          <w:t>Spiritual Realities — Facebook</w:t>
        </w:r>
      </w:hyperlink>
      <w:r>
        <w:rPr>
          <w:sz w:val="19"/>
        </w:rPr>
        <w:t xml:space="preserve"> — Surviving publisher/social page.</w:t>
      </w:r>
    </w:p>
    <w:p>
      <w:pPr>
        <w:pStyle w:val="Heading2"/>
      </w:pPr>
      <w:r>
        <w:t>KWAM / “The Voice” station trail</w:t>
      </w:r>
    </w:p>
    <w:p>
      <w:r>
        <w:t>Your public LinkedIn project description states that Spiritual Realities started in January 2019 and aired Sundays 11 a.m.–noon on “The Voice,” KWAM 990 in Memphis, with a web/app stream. The station history independently aligns the “KWAM The Voice — Talk Radio for the Midsouth” branding with the 2018–March 2020 period. A station directory describes The Voice as the local radio affiliate carrying CBS News reports each hour. That supports the CBS News-affiliate recollection; it does not mean Spiritual Realities itself was a CBS-produced program.</w:t>
      </w:r>
    </w:p>
    <w:p>
      <w:pPr>
        <w:pStyle w:val="ListBullet"/>
        <w:spacing w:after="60"/>
        <w:ind w:left="360" w:hanging="216"/>
      </w:pPr>
      <w:hyperlink r:id="rId84">
        <w:r>
          <w:rPr>
            <w:color w:val="2E74B5"/>
            <w:u w:val="single"/>
            <w:rStyle w:val="Hyperlink"/>
          </w:rPr>
          <w:t>Robert Wallace — LinkedIn</w:t>
        </w:r>
      </w:hyperlink>
      <w:r>
        <w:rPr>
          <w:sz w:val="19"/>
        </w:rPr>
        <w:t xml:space="preserve"> — Self-reported project/broadcast history and current identity bridge.</w:t>
      </w:r>
    </w:p>
    <w:p>
      <w:pPr>
        <w:pStyle w:val="ListBullet"/>
        <w:spacing w:after="60"/>
        <w:ind w:left="360" w:hanging="216"/>
      </w:pPr>
      <w:hyperlink r:id="rId85">
        <w:r>
          <w:rPr>
            <w:color w:val="2E74B5"/>
            <w:u w:val="single"/>
            <w:rStyle w:val="Hyperlink"/>
          </w:rPr>
          <w:t>KWAM history</w:t>
        </w:r>
      </w:hyperlink>
      <w:r>
        <w:rPr>
          <w:sz w:val="19"/>
        </w:rPr>
        <w:t xml:space="preserve"> — Documents The Voice branding beginning in 2018 and the ownership/branding change in March 2020.</w:t>
      </w:r>
    </w:p>
    <w:p>
      <w:pPr>
        <w:pStyle w:val="ListBullet"/>
        <w:spacing w:after="60"/>
        <w:ind w:left="360" w:hanging="216"/>
      </w:pPr>
      <w:hyperlink r:id="rId86">
        <w:r>
          <w:rPr>
            <w:color w:val="2E74B5"/>
            <w:u w:val="single"/>
            <w:rStyle w:val="Hyperlink"/>
          </w:rPr>
          <w:t>KWAM The Voice — old station directory</w:t>
        </w:r>
      </w:hyperlink>
      <w:r>
        <w:rPr>
          <w:sz w:val="19"/>
        </w:rPr>
        <w:t xml:space="preserve"> — Identifies The Voice and describes CBS News hourly affiliation.</w:t>
      </w:r>
    </w:p>
    <w:p>
      <w:pPr>
        <w:pStyle w:val="ListBullet"/>
        <w:spacing w:after="60"/>
        <w:ind w:left="360" w:hanging="216"/>
      </w:pPr>
      <w:hyperlink r:id="rId87">
        <w:r>
          <w:rPr>
            <w:color w:val="2E74B5"/>
            <w:u w:val="single"/>
            <w:rStyle w:val="Hyperlink"/>
          </w:rPr>
          <w:t>KWAM The Voice — 2019 app record</w:t>
        </w:r>
      </w:hyperlink>
      <w:r>
        <w:rPr>
          <w:sz w:val="19"/>
        </w:rPr>
        <w:t xml:space="preserve"> — Old app listing last updated in September 2019.</w:t>
      </w:r>
    </w:p>
    <w:p>
      <w:pPr>
        <w:pStyle w:val="ListBullet"/>
        <w:spacing w:after="60"/>
        <w:ind w:left="360" w:hanging="216"/>
      </w:pPr>
      <w:hyperlink r:id="rId88">
        <w:r>
          <w:rPr>
            <w:color w:val="2E74B5"/>
            <w:u w:val="single"/>
            <w:rStyle w:val="Hyperlink"/>
          </w:rPr>
          <w:t>BBB — KWAM The Voice of Memphis 990AM/107.5FM</w:t>
        </w:r>
      </w:hyperlink>
      <w:r>
        <w:rPr>
          <w:sz w:val="19"/>
        </w:rPr>
        <w:t xml:space="preserve"> — Preserves the prior station name.</w:t>
      </w:r>
    </w:p>
    <w:p>
      <w:pPr>
        <w:pStyle w:val="Heading2"/>
      </w:pPr>
      <w:r>
        <w:t>Wayback Machine result</w:t>
      </w:r>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FFF7E8"/>
            <w:tcMar>
              <w:top w:w="110" w:type="dxa"/>
              <w:start w:w="120" w:type="dxa"/>
              <w:bottom w:w="110" w:type="dxa"/>
              <w:end w:w="120" w:type="dxa"/>
            </w:tcMar>
          </w:tcPr>
          <w:p>
            <w:pPr>
              <w:spacing w:after="60"/>
            </w:pPr>
            <w:r>
              <w:rPr>
                <w:b/>
                <w:color w:val="1F4D78"/>
                <w:sz w:val="20"/>
              </w:rPr>
              <w:t>Direct archive check</w:t>
            </w:r>
          </w:p>
          <w:p>
            <w:pPr>
              <w:spacing w:after="0"/>
            </w:pPr>
            <w:r>
              <w:rPr>
                <w:sz w:val="18"/>
              </w:rPr>
              <w:t>The Wayback calendar for kwam990.com showed 184 captures spanning 2007–2026 when checked. Its captured-URL index exposed 781 historical URLs. Filtering that index for “spiritual” and for “robert” returned no matching URL. Filtering the archived /shows/ URLs produced dozens of show pages, but none titled Spiritual Realities. The only URL containing “podcast” in that index was a 2017 archive-podcast page. This is negative archival evidence only: it shows that a surviving show-specific KWAM URL was not exposed by the current Wayback index, not that the 2019 broadcast did not occur.</w:t>
            </w:r>
          </w:p>
        </w:tc>
      </w:tr>
    </w:tbl>
    <w:p>
      <w:pPr>
        <w:spacing w:after="0"/>
      </w:pPr>
    </w:p>
    <w:p>
      <w:pPr>
        <w:pStyle w:val="ListBullet"/>
        <w:spacing w:after="60"/>
        <w:ind w:left="360" w:hanging="216"/>
      </w:pPr>
      <w:hyperlink r:id="rId89">
        <w:r>
          <w:rPr>
            <w:color w:val="2E74B5"/>
            <w:u w:val="single"/>
            <w:rStyle w:val="Hyperlink"/>
          </w:rPr>
          <w:t>Wayback — all captured kwam990.com URLs</w:t>
        </w:r>
      </w:hyperlink>
      <w:r>
        <w:rPr>
          <w:sz w:val="19"/>
        </w:rPr>
        <w:t xml:space="preserve"> — Use this to revisit the station archive as new captures/indexing change.</w:t>
      </w:r>
    </w:p>
    <w:p>
      <w:pPr>
        <w:pStyle w:val="Heading2"/>
      </w:pPr>
      <w:r>
        <w:t>Pre-five-year independent item</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2019-11-14</w:t>
            </w:r>
          </w:p>
        </w:tc>
        <w:tc>
          <w:tcPr>
            <w:tcW w:type="dxa" w:w="1800"/>
            <w:tcMar>
              <w:top w:w="70" w:type="dxa"/>
              <w:start w:w="75" w:type="dxa"/>
              <w:bottom w:w="70" w:type="dxa"/>
              <w:end w:w="75" w:type="dxa"/>
            </w:tcMar>
            <w:vAlign w:val="top"/>
          </w:tcPr>
          <w:p>
            <w:pPr>
              <w:spacing w:after="0" w:line="252" w:lineRule="auto"/>
            </w:pPr>
            <w:r>
              <w:rPr>
                <w:sz w:val="16"/>
              </w:rPr>
              <w:t>Live. Learn. Love. Eat.</w:t>
            </w:r>
          </w:p>
        </w:tc>
        <w:tc>
          <w:tcPr>
            <w:tcW w:type="dxa" w:w="3283"/>
            <w:tcMar>
              <w:top w:w="70" w:type="dxa"/>
              <w:start w:w="75" w:type="dxa"/>
              <w:bottom w:w="70" w:type="dxa"/>
              <w:end w:w="75" w:type="dxa"/>
            </w:tcMar>
            <w:vAlign w:val="top"/>
          </w:tcPr>
          <w:p>
            <w:pPr>
              <w:spacing w:after="0" w:line="252" w:lineRule="auto"/>
            </w:pPr>
            <w:hyperlink r:id="rId82">
              <w:r>
                <w:rPr>
                  <w:color w:val="2E74B5"/>
                  <w:u w:val="single"/>
                  <w:rStyle w:val="Hyperlink"/>
                </w:rPr>
                <w:t>Finding Steiner</w:t>
              </w:r>
            </w:hyperlink>
          </w:p>
        </w:tc>
        <w:tc>
          <w:tcPr>
            <w:tcW w:type="dxa" w:w="1440"/>
            <w:tcMar>
              <w:top w:w="70" w:type="dxa"/>
              <w:start w:w="75" w:type="dxa"/>
              <w:bottom w:w="70" w:type="dxa"/>
              <w:end w:w="75" w:type="dxa"/>
            </w:tcMar>
            <w:vAlign w:val="top"/>
          </w:tcPr>
          <w:p>
            <w:pPr>
              <w:spacing w:after="0" w:line="252" w:lineRule="auto"/>
            </w:pPr>
            <w:r>
              <w:rPr>
                <w:sz w:val="16"/>
              </w:rPr>
              <w:t>Guest essay / blog feature</w:t>
            </w:r>
          </w:p>
        </w:tc>
        <w:tc>
          <w:tcPr>
            <w:tcW w:type="dxa" w:w="2333"/>
            <w:tcMar>
              <w:top w:w="70" w:type="dxa"/>
              <w:start w:w="75" w:type="dxa"/>
              <w:bottom w:w="70" w:type="dxa"/>
              <w:end w:w="75" w:type="dxa"/>
            </w:tcMar>
            <w:vAlign w:val="top"/>
          </w:tcPr>
          <w:p>
            <w:pPr>
              <w:spacing w:after="0" w:line="252" w:lineRule="auto"/>
            </w:pPr>
            <w:r>
              <w:rPr>
                <w:sz w:val="16"/>
              </w:rPr>
              <w:t>Third-party introduction names Robert Wallace, describes his spiritual experiences, and identifies SpiritualRealities.net.</w:t>
            </w:r>
          </w:p>
        </w:tc>
      </w:tr>
    </w:tbl>
    <w:p>
      <w:r>
        <w:br w:type="page"/>
      </w:r>
    </w:p>
    <w:p>
      <w:pPr>
        <w:spacing w:after="140"/>
      </w:pPr>
      <w:r>
        <w:rPr>
          <w:rFonts w:ascii="Calibri" w:hAnsi="Calibri"/>
          <w:b/>
          <w:color w:val="2E74B5"/>
          <w:sz w:val="17"/>
        </w:rPr>
        <w:t>SECTION 04</w:t>
      </w:r>
    </w:p>
    <w:p>
      <w:pPr>
        <w:pStyle w:val="Heading1"/>
      </w:pPr>
      <w:r>
        <w:t>Hosted &amp; bylined media</w:t>
      </w:r>
    </w:p>
    <w:p>
      <w:pPr>
        <w:spacing w:after="120"/>
      </w:pPr>
      <w:r>
        <w:rPr>
          <w:color w:val="5B6570"/>
          <w:sz w:val="21"/>
        </w:rPr>
        <w:t>Kept separate so your own programs do not inflate independent-press counts.</w:t>
      </w:r>
    </w:p>
    <w:p>
      <w:pPr>
        <w:spacing w:before="20" w:after="200"/>
        <w:pBdr>
          <w:bottom w:val="single" w:sz="12" w:space="1" w:color="2E74B5"/>
        </w:pBdr>
      </w:pPr>
    </w:p>
    <w:p>
      <w:pPr>
        <w:pStyle w:val="Heading2"/>
      </w:pPr>
      <w:r>
        <w:t>Spiritual Realities — complete surviving episode index</w:t>
      </w:r>
    </w:p>
    <w:p>
      <w:r>
        <w:t>24 indexed episodes spanning 07 Jan 2019–14 May 2024. Episode titles below follow the surviving publisher index, including original spelling. Only Episode 24 falls inside the five-year core window.</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E1</w:t>
            </w:r>
          </w:p>
        </w:tc>
        <w:tc>
          <w:tcPr>
            <w:tcW w:type="dxa" w:w="1325"/>
            <w:tcMar>
              <w:top w:w="70" w:type="dxa"/>
              <w:start w:w="75" w:type="dxa"/>
              <w:bottom w:w="70" w:type="dxa"/>
              <w:end w:w="75" w:type="dxa"/>
            </w:tcMar>
            <w:vAlign w:val="top"/>
          </w:tcPr>
          <w:p>
            <w:pPr>
              <w:spacing w:after="0" w:line="252" w:lineRule="auto"/>
            </w:pPr>
            <w:r>
              <w:rPr>
                <w:sz w:val="16"/>
              </w:rPr>
              <w:t>2019-01-07</w:t>
            </w:r>
          </w:p>
        </w:tc>
        <w:tc>
          <w:tcPr>
            <w:tcW w:type="dxa" w:w="6883"/>
            <w:tcMar>
              <w:top w:w="70" w:type="dxa"/>
              <w:start w:w="75" w:type="dxa"/>
              <w:bottom w:w="70" w:type="dxa"/>
              <w:end w:w="75" w:type="dxa"/>
            </w:tcMar>
            <w:vAlign w:val="top"/>
          </w:tcPr>
          <w:p>
            <w:pPr>
              <w:spacing w:after="0" w:line="252" w:lineRule="auto"/>
            </w:pPr>
            <w:hyperlink r:id="rId90">
              <w:r>
                <w:rPr>
                  <w:color w:val="2E74B5"/>
                  <w:u w:val="single"/>
                  <w:rStyle w:val="Hyperlink"/>
                </w:rPr>
                <w:t>Crystallized Spirits &amp; Stopping the Mind</w:t>
              </w:r>
            </w:hyperlink>
          </w:p>
        </w:tc>
        <w:tc>
          <w:tcPr>
            <w:tcW w:type="dxa" w:w="1080"/>
            <w:tcMar>
              <w:top w:w="70" w:type="dxa"/>
              <w:start w:w="75" w:type="dxa"/>
              <w:bottom w:w="70" w:type="dxa"/>
              <w:end w:w="75" w:type="dxa"/>
            </w:tcMar>
            <w:vAlign w:val="top"/>
          </w:tcPr>
          <w:p>
            <w:pPr>
              <w:spacing w:after="0" w:line="252" w:lineRule="auto"/>
            </w:pPr>
            <w:hyperlink r:id="rId9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E2</w:t>
            </w:r>
          </w:p>
        </w:tc>
        <w:tc>
          <w:tcPr>
            <w:tcW w:type="dxa" w:w="1325"/>
            <w:shd w:fill="F5F8FB"/>
            <w:tcMar>
              <w:top w:w="70" w:type="dxa"/>
              <w:start w:w="75" w:type="dxa"/>
              <w:bottom w:w="70" w:type="dxa"/>
              <w:end w:w="75" w:type="dxa"/>
            </w:tcMar>
            <w:vAlign w:val="top"/>
          </w:tcPr>
          <w:p>
            <w:pPr>
              <w:spacing w:after="0" w:line="252" w:lineRule="auto"/>
            </w:pPr>
            <w:r>
              <w:rPr>
                <w:sz w:val="16"/>
              </w:rPr>
              <w:t>2019-01-14</w:t>
            </w:r>
          </w:p>
        </w:tc>
        <w:tc>
          <w:tcPr>
            <w:tcW w:type="dxa" w:w="6883"/>
            <w:shd w:fill="F5F8FB"/>
            <w:tcMar>
              <w:top w:w="70" w:type="dxa"/>
              <w:start w:w="75" w:type="dxa"/>
              <w:bottom w:w="70" w:type="dxa"/>
              <w:end w:w="75" w:type="dxa"/>
            </w:tcMar>
            <w:vAlign w:val="top"/>
          </w:tcPr>
          <w:p>
            <w:pPr>
              <w:spacing w:after="0" w:line="252" w:lineRule="auto"/>
            </w:pPr>
            <w:hyperlink r:id="rId90">
              <w:r>
                <w:rPr>
                  <w:color w:val="2E74B5"/>
                  <w:u w:val="single"/>
                  <w:rStyle w:val="Hyperlink"/>
                </w:rPr>
                <w:t>Qabalah &amp; 19 Year Breatharian Elitom EL-amin</w:t>
              </w:r>
            </w:hyperlink>
          </w:p>
        </w:tc>
        <w:tc>
          <w:tcPr>
            <w:tcW w:type="dxa" w:w="1080"/>
            <w:shd w:fill="F5F8FB"/>
            <w:tcMar>
              <w:top w:w="70" w:type="dxa"/>
              <w:start w:w="75" w:type="dxa"/>
              <w:bottom w:w="70" w:type="dxa"/>
              <w:end w:w="75" w:type="dxa"/>
            </w:tcMar>
            <w:vAlign w:val="top"/>
          </w:tcPr>
          <w:p>
            <w:pPr>
              <w:spacing w:after="0" w:line="252" w:lineRule="auto"/>
            </w:pPr>
            <w:hyperlink r:id="rId9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E3</w:t>
            </w:r>
          </w:p>
        </w:tc>
        <w:tc>
          <w:tcPr>
            <w:tcW w:type="dxa" w:w="1325"/>
            <w:tcMar>
              <w:top w:w="70" w:type="dxa"/>
              <w:start w:w="75" w:type="dxa"/>
              <w:bottom w:w="70" w:type="dxa"/>
              <w:end w:w="75" w:type="dxa"/>
            </w:tcMar>
            <w:vAlign w:val="top"/>
          </w:tcPr>
          <w:p>
            <w:pPr>
              <w:spacing w:after="0" w:line="252" w:lineRule="auto"/>
            </w:pPr>
            <w:r>
              <w:rPr>
                <w:sz w:val="16"/>
              </w:rPr>
              <w:t>2019-01-20</w:t>
            </w:r>
          </w:p>
        </w:tc>
        <w:tc>
          <w:tcPr>
            <w:tcW w:type="dxa" w:w="6883"/>
            <w:tcMar>
              <w:top w:w="70" w:type="dxa"/>
              <w:start w:w="75" w:type="dxa"/>
              <w:bottom w:w="70" w:type="dxa"/>
              <w:end w:w="75" w:type="dxa"/>
            </w:tcMar>
            <w:vAlign w:val="top"/>
          </w:tcPr>
          <w:p>
            <w:pPr>
              <w:spacing w:after="0" w:line="252" w:lineRule="auto"/>
            </w:pPr>
            <w:hyperlink r:id="rId90">
              <w:r>
                <w:rPr>
                  <w:color w:val="2E74B5"/>
                  <w:u w:val="single"/>
                  <w:rStyle w:val="Hyperlink"/>
                </w:rPr>
                <w:t>The Impersonal Life &amp; Going Interdimench</w:t>
              </w:r>
            </w:hyperlink>
          </w:p>
        </w:tc>
        <w:tc>
          <w:tcPr>
            <w:tcW w:type="dxa" w:w="1080"/>
            <w:tcMar>
              <w:top w:w="70" w:type="dxa"/>
              <w:start w:w="75" w:type="dxa"/>
              <w:bottom w:w="70" w:type="dxa"/>
              <w:end w:w="75" w:type="dxa"/>
            </w:tcMar>
            <w:vAlign w:val="top"/>
          </w:tcPr>
          <w:p>
            <w:pPr>
              <w:spacing w:after="0" w:line="252" w:lineRule="auto"/>
            </w:pPr>
            <w:hyperlink r:id="rId9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E4</w:t>
            </w:r>
          </w:p>
        </w:tc>
        <w:tc>
          <w:tcPr>
            <w:tcW w:type="dxa" w:w="1325"/>
            <w:shd w:fill="F5F8FB"/>
            <w:tcMar>
              <w:top w:w="70" w:type="dxa"/>
              <w:start w:w="75" w:type="dxa"/>
              <w:bottom w:w="70" w:type="dxa"/>
              <w:end w:w="75" w:type="dxa"/>
            </w:tcMar>
            <w:vAlign w:val="top"/>
          </w:tcPr>
          <w:p>
            <w:pPr>
              <w:spacing w:after="0" w:line="252" w:lineRule="auto"/>
            </w:pPr>
            <w:r>
              <w:rPr>
                <w:sz w:val="16"/>
              </w:rPr>
              <w:t>2019-01-27</w:t>
            </w:r>
          </w:p>
        </w:tc>
        <w:tc>
          <w:tcPr>
            <w:tcW w:type="dxa" w:w="6883"/>
            <w:shd w:fill="F5F8FB"/>
            <w:tcMar>
              <w:top w:w="70" w:type="dxa"/>
              <w:start w:w="75" w:type="dxa"/>
              <w:bottom w:w="70" w:type="dxa"/>
              <w:end w:w="75" w:type="dxa"/>
            </w:tcMar>
            <w:vAlign w:val="top"/>
          </w:tcPr>
          <w:p>
            <w:pPr>
              <w:spacing w:after="0" w:line="252" w:lineRule="auto"/>
            </w:pPr>
            <w:hyperlink r:id="rId90">
              <w:r>
                <w:rPr>
                  <w:color w:val="2E74B5"/>
                  <w:u w:val="single"/>
                  <w:rStyle w:val="Hyperlink"/>
                </w:rPr>
                <w:t>Unity Consciousness &amp; The Mystery Of Golgatha</w:t>
              </w:r>
            </w:hyperlink>
          </w:p>
        </w:tc>
        <w:tc>
          <w:tcPr>
            <w:tcW w:type="dxa" w:w="1080"/>
            <w:shd w:fill="F5F8FB"/>
            <w:tcMar>
              <w:top w:w="70" w:type="dxa"/>
              <w:start w:w="75" w:type="dxa"/>
              <w:bottom w:w="70" w:type="dxa"/>
              <w:end w:w="75" w:type="dxa"/>
            </w:tcMar>
            <w:vAlign w:val="top"/>
          </w:tcPr>
          <w:p>
            <w:pPr>
              <w:spacing w:after="0" w:line="252" w:lineRule="auto"/>
            </w:pPr>
            <w:hyperlink r:id="rId9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E5</w:t>
            </w:r>
          </w:p>
        </w:tc>
        <w:tc>
          <w:tcPr>
            <w:tcW w:type="dxa" w:w="1325"/>
            <w:tcMar>
              <w:top w:w="70" w:type="dxa"/>
              <w:start w:w="75" w:type="dxa"/>
              <w:bottom w:w="70" w:type="dxa"/>
              <w:end w:w="75" w:type="dxa"/>
            </w:tcMar>
            <w:vAlign w:val="top"/>
          </w:tcPr>
          <w:p>
            <w:pPr>
              <w:spacing w:after="0" w:line="252" w:lineRule="auto"/>
            </w:pPr>
            <w:r>
              <w:rPr>
                <w:sz w:val="16"/>
              </w:rPr>
              <w:t>2019-02-03</w:t>
            </w:r>
          </w:p>
        </w:tc>
        <w:tc>
          <w:tcPr>
            <w:tcW w:type="dxa" w:w="6883"/>
            <w:tcMar>
              <w:top w:w="70" w:type="dxa"/>
              <w:start w:w="75" w:type="dxa"/>
              <w:bottom w:w="70" w:type="dxa"/>
              <w:end w:w="75" w:type="dxa"/>
            </w:tcMar>
            <w:vAlign w:val="top"/>
          </w:tcPr>
          <w:p>
            <w:pPr>
              <w:spacing w:after="0" w:line="252" w:lineRule="auto"/>
            </w:pPr>
            <w:hyperlink r:id="rId91">
              <w:r>
                <w:rPr>
                  <w:color w:val="2E74B5"/>
                  <w:u w:val="single"/>
                  <w:rStyle w:val="Hyperlink"/>
                </w:rPr>
                <w:t>Going Hardcore InterDimench; ‘Meta-Driving’ &amp; LOA for the Conservative</w:t>
              </w:r>
            </w:hyperlink>
          </w:p>
        </w:tc>
        <w:tc>
          <w:tcPr>
            <w:tcW w:type="dxa" w:w="1080"/>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E6</w:t>
            </w:r>
          </w:p>
        </w:tc>
        <w:tc>
          <w:tcPr>
            <w:tcW w:type="dxa" w:w="1325"/>
            <w:shd w:fill="F5F8FB"/>
            <w:tcMar>
              <w:top w:w="70" w:type="dxa"/>
              <w:start w:w="75" w:type="dxa"/>
              <w:bottom w:w="70" w:type="dxa"/>
              <w:end w:w="75" w:type="dxa"/>
            </w:tcMar>
            <w:vAlign w:val="top"/>
          </w:tcPr>
          <w:p>
            <w:pPr>
              <w:spacing w:after="0" w:line="252" w:lineRule="auto"/>
            </w:pPr>
            <w:r>
              <w:rPr>
                <w:sz w:val="16"/>
              </w:rPr>
              <w:t>2019-02-21</w:t>
            </w:r>
          </w:p>
        </w:tc>
        <w:tc>
          <w:tcPr>
            <w:tcW w:type="dxa" w:w="6883"/>
            <w:shd w:fill="F5F8FB"/>
            <w:tcMar>
              <w:top w:w="70" w:type="dxa"/>
              <w:start w:w="75" w:type="dxa"/>
              <w:bottom w:w="70" w:type="dxa"/>
              <w:end w:w="75" w:type="dxa"/>
            </w:tcMar>
            <w:vAlign w:val="top"/>
          </w:tcPr>
          <w:p>
            <w:pPr>
              <w:spacing w:after="0" w:line="252" w:lineRule="auto"/>
            </w:pPr>
            <w:hyperlink r:id="rId91">
              <w:r>
                <w:rPr>
                  <w:color w:val="2E74B5"/>
                  <w:u w:val="single"/>
                  <w:rStyle w:val="Hyperlink"/>
                </w:rPr>
                <w:t>Karmic Secrets and Curtis Childs</w:t>
              </w:r>
            </w:hyperlink>
          </w:p>
        </w:tc>
        <w:tc>
          <w:tcPr>
            <w:tcW w:type="dxa" w:w="1080"/>
            <w:shd w:fill="F5F8FB"/>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E7</w:t>
            </w:r>
          </w:p>
        </w:tc>
        <w:tc>
          <w:tcPr>
            <w:tcW w:type="dxa" w:w="1325"/>
            <w:tcMar>
              <w:top w:w="70" w:type="dxa"/>
              <w:start w:w="75" w:type="dxa"/>
              <w:bottom w:w="70" w:type="dxa"/>
              <w:end w:w="75" w:type="dxa"/>
            </w:tcMar>
            <w:vAlign w:val="top"/>
          </w:tcPr>
          <w:p>
            <w:pPr>
              <w:spacing w:after="0" w:line="252" w:lineRule="auto"/>
            </w:pPr>
            <w:r>
              <w:rPr>
                <w:sz w:val="16"/>
              </w:rPr>
              <w:t>2019-02-21</w:t>
            </w:r>
          </w:p>
        </w:tc>
        <w:tc>
          <w:tcPr>
            <w:tcW w:type="dxa" w:w="6883"/>
            <w:tcMar>
              <w:top w:w="70" w:type="dxa"/>
              <w:start w:w="75" w:type="dxa"/>
              <w:bottom w:w="70" w:type="dxa"/>
              <w:end w:w="75" w:type="dxa"/>
            </w:tcMar>
            <w:vAlign w:val="top"/>
          </w:tcPr>
          <w:p>
            <w:pPr>
              <w:spacing w:after="0" w:line="252" w:lineRule="auto"/>
            </w:pPr>
            <w:hyperlink r:id="rId91">
              <w:r>
                <w:rPr>
                  <w:color w:val="2E74B5"/>
                  <w:u w:val="single"/>
                  <w:rStyle w:val="Hyperlink"/>
                </w:rPr>
                <w:t>The Deseased, Naughty Elements and the Homeless</w:t>
              </w:r>
            </w:hyperlink>
          </w:p>
        </w:tc>
        <w:tc>
          <w:tcPr>
            <w:tcW w:type="dxa" w:w="1080"/>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E8</w:t>
            </w:r>
          </w:p>
        </w:tc>
        <w:tc>
          <w:tcPr>
            <w:tcW w:type="dxa" w:w="1325"/>
            <w:shd w:fill="F5F8FB"/>
            <w:tcMar>
              <w:top w:w="70" w:type="dxa"/>
              <w:start w:w="75" w:type="dxa"/>
              <w:bottom w:w="70" w:type="dxa"/>
              <w:end w:w="75" w:type="dxa"/>
            </w:tcMar>
            <w:vAlign w:val="top"/>
          </w:tcPr>
          <w:p>
            <w:pPr>
              <w:spacing w:after="0" w:line="252" w:lineRule="auto"/>
            </w:pPr>
            <w:r>
              <w:rPr>
                <w:sz w:val="16"/>
              </w:rPr>
              <w:t>2019-02-24</w:t>
            </w:r>
          </w:p>
        </w:tc>
        <w:tc>
          <w:tcPr>
            <w:tcW w:type="dxa" w:w="6883"/>
            <w:shd w:fill="F5F8FB"/>
            <w:tcMar>
              <w:top w:w="70" w:type="dxa"/>
              <w:start w:w="75" w:type="dxa"/>
              <w:bottom w:w="70" w:type="dxa"/>
              <w:end w:w="75" w:type="dxa"/>
            </w:tcMar>
            <w:vAlign w:val="top"/>
          </w:tcPr>
          <w:p>
            <w:pPr>
              <w:spacing w:after="0" w:line="252" w:lineRule="auto"/>
            </w:pPr>
            <w:hyperlink r:id="rId91">
              <w:r>
                <w:rPr>
                  <w:color w:val="2E74B5"/>
                  <w:u w:val="single"/>
                  <w:rStyle w:val="Hyperlink"/>
                </w:rPr>
                <w:t>Cultivating Thought for Spiritual Advancement &amp; Steiner’s ‘Right Judgement’</w:t>
              </w:r>
            </w:hyperlink>
          </w:p>
        </w:tc>
        <w:tc>
          <w:tcPr>
            <w:tcW w:type="dxa" w:w="1080"/>
            <w:shd w:fill="F5F8FB"/>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E9</w:t>
            </w:r>
          </w:p>
        </w:tc>
        <w:tc>
          <w:tcPr>
            <w:tcW w:type="dxa" w:w="1325"/>
            <w:tcMar>
              <w:top w:w="70" w:type="dxa"/>
              <w:start w:w="75" w:type="dxa"/>
              <w:bottom w:w="70" w:type="dxa"/>
              <w:end w:w="75" w:type="dxa"/>
            </w:tcMar>
            <w:vAlign w:val="top"/>
          </w:tcPr>
          <w:p>
            <w:pPr>
              <w:spacing w:after="0" w:line="252" w:lineRule="auto"/>
            </w:pPr>
            <w:r>
              <w:rPr>
                <w:sz w:val="16"/>
              </w:rPr>
              <w:t>2019-03-03</w:t>
            </w:r>
          </w:p>
        </w:tc>
        <w:tc>
          <w:tcPr>
            <w:tcW w:type="dxa" w:w="6883"/>
            <w:tcMar>
              <w:top w:w="70" w:type="dxa"/>
              <w:start w:w="75" w:type="dxa"/>
              <w:bottom w:w="70" w:type="dxa"/>
              <w:end w:w="75" w:type="dxa"/>
            </w:tcMar>
            <w:vAlign w:val="top"/>
          </w:tcPr>
          <w:p>
            <w:pPr>
              <w:spacing w:after="0" w:line="252" w:lineRule="auto"/>
            </w:pPr>
            <w:hyperlink r:id="rId91">
              <w:r>
                <w:rPr>
                  <w:color w:val="2E74B5"/>
                  <w:u w:val="single"/>
                  <w:rStyle w:val="Hyperlink"/>
                </w:rPr>
                <w:t>Oaths, The New Age and Forgiving as you were Forgiven</w:t>
              </w:r>
            </w:hyperlink>
          </w:p>
        </w:tc>
        <w:tc>
          <w:tcPr>
            <w:tcW w:type="dxa" w:w="1080"/>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E10</w:t>
            </w:r>
          </w:p>
        </w:tc>
        <w:tc>
          <w:tcPr>
            <w:tcW w:type="dxa" w:w="1325"/>
            <w:shd w:fill="F5F8FB"/>
            <w:tcMar>
              <w:top w:w="70" w:type="dxa"/>
              <w:start w:w="75" w:type="dxa"/>
              <w:bottom w:w="70" w:type="dxa"/>
              <w:end w:w="75" w:type="dxa"/>
            </w:tcMar>
            <w:vAlign w:val="top"/>
          </w:tcPr>
          <w:p>
            <w:pPr>
              <w:spacing w:after="0" w:line="252" w:lineRule="auto"/>
            </w:pPr>
            <w:r>
              <w:rPr>
                <w:sz w:val="16"/>
              </w:rPr>
              <w:t>2019-03-06</w:t>
            </w:r>
          </w:p>
        </w:tc>
        <w:tc>
          <w:tcPr>
            <w:tcW w:type="dxa" w:w="6883"/>
            <w:shd w:fill="F5F8FB"/>
            <w:tcMar>
              <w:top w:w="70" w:type="dxa"/>
              <w:start w:w="75" w:type="dxa"/>
              <w:bottom w:w="70" w:type="dxa"/>
              <w:end w:w="75" w:type="dxa"/>
            </w:tcMar>
            <w:vAlign w:val="top"/>
          </w:tcPr>
          <w:p>
            <w:pPr>
              <w:spacing w:after="0" w:line="252" w:lineRule="auto"/>
            </w:pPr>
            <w:hyperlink r:id="rId91">
              <w:r>
                <w:rPr>
                  <w:color w:val="2E74B5"/>
                  <w:u w:val="single"/>
                  <w:rStyle w:val="Hyperlink"/>
                </w:rPr>
                <w:t>Fallen Angels, Christ in the world’s religions and meditation.</w:t>
              </w:r>
            </w:hyperlink>
          </w:p>
        </w:tc>
        <w:tc>
          <w:tcPr>
            <w:tcW w:type="dxa" w:w="1080"/>
            <w:shd w:fill="F5F8FB"/>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E11</w:t>
            </w:r>
          </w:p>
        </w:tc>
        <w:tc>
          <w:tcPr>
            <w:tcW w:type="dxa" w:w="1325"/>
            <w:tcMar>
              <w:top w:w="70" w:type="dxa"/>
              <w:start w:w="75" w:type="dxa"/>
              <w:bottom w:w="70" w:type="dxa"/>
              <w:end w:w="75" w:type="dxa"/>
            </w:tcMar>
            <w:vAlign w:val="top"/>
          </w:tcPr>
          <w:p>
            <w:pPr>
              <w:spacing w:after="0" w:line="252" w:lineRule="auto"/>
            </w:pPr>
            <w:r>
              <w:rPr>
                <w:sz w:val="16"/>
              </w:rPr>
              <w:t>2019-03-17</w:t>
            </w:r>
          </w:p>
        </w:tc>
        <w:tc>
          <w:tcPr>
            <w:tcW w:type="dxa" w:w="6883"/>
            <w:tcMar>
              <w:top w:w="70" w:type="dxa"/>
              <w:start w:w="75" w:type="dxa"/>
              <w:bottom w:w="70" w:type="dxa"/>
              <w:end w:w="75" w:type="dxa"/>
            </w:tcMar>
            <w:vAlign w:val="top"/>
          </w:tcPr>
          <w:p>
            <w:pPr>
              <w:spacing w:after="0" w:line="252" w:lineRule="auto"/>
            </w:pPr>
            <w:hyperlink r:id="rId91">
              <w:r>
                <w:rPr>
                  <w:color w:val="2E74B5"/>
                  <w:u w:val="single"/>
                  <w:rStyle w:val="Hyperlink"/>
                </w:rPr>
                <w:t>Dominion, COINCI-DANCE, and Meditation</w:t>
              </w:r>
            </w:hyperlink>
          </w:p>
        </w:tc>
        <w:tc>
          <w:tcPr>
            <w:tcW w:type="dxa" w:w="1080"/>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E12</w:t>
            </w:r>
          </w:p>
        </w:tc>
        <w:tc>
          <w:tcPr>
            <w:tcW w:type="dxa" w:w="1325"/>
            <w:shd w:fill="F5F8FB"/>
            <w:tcMar>
              <w:top w:w="70" w:type="dxa"/>
              <w:start w:w="75" w:type="dxa"/>
              <w:bottom w:w="70" w:type="dxa"/>
              <w:end w:w="75" w:type="dxa"/>
            </w:tcMar>
            <w:vAlign w:val="top"/>
          </w:tcPr>
          <w:p>
            <w:pPr>
              <w:spacing w:after="0" w:line="252" w:lineRule="auto"/>
            </w:pPr>
            <w:r>
              <w:rPr>
                <w:sz w:val="16"/>
              </w:rPr>
              <w:t>2019-03-26</w:t>
            </w:r>
          </w:p>
        </w:tc>
        <w:tc>
          <w:tcPr>
            <w:tcW w:type="dxa" w:w="6883"/>
            <w:shd w:fill="F5F8FB"/>
            <w:tcMar>
              <w:top w:w="70" w:type="dxa"/>
              <w:start w:w="75" w:type="dxa"/>
              <w:bottom w:w="70" w:type="dxa"/>
              <w:end w:w="75" w:type="dxa"/>
            </w:tcMar>
            <w:vAlign w:val="top"/>
          </w:tcPr>
          <w:p>
            <w:pPr>
              <w:spacing w:after="0" w:line="252" w:lineRule="auto"/>
            </w:pPr>
            <w:hyperlink r:id="rId91">
              <w:r>
                <w:rPr>
                  <w:color w:val="2E74B5"/>
                  <w:u w:val="single"/>
                  <w:rStyle w:val="Hyperlink"/>
                </w:rPr>
                <w:t>Handwriting Analysis, Prayer and Impregnating Computers with Spiritual Knowledge</w:t>
              </w:r>
            </w:hyperlink>
          </w:p>
        </w:tc>
        <w:tc>
          <w:tcPr>
            <w:tcW w:type="dxa" w:w="1080"/>
            <w:shd w:fill="F5F8FB"/>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bl>
    <w:p>
      <w:r>
        <w:br w:type="page"/>
      </w:r>
    </w:p>
    <w:p>
      <w:pPr>
        <w:spacing w:after="140"/>
      </w:pPr>
      <w:r>
        <w:rPr>
          <w:rFonts w:ascii="Calibri" w:hAnsi="Calibri"/>
          <w:b/>
          <w:color w:val="2E74B5"/>
          <w:sz w:val="17"/>
        </w:rPr>
        <w:t>SECTION 04  •  SPIRITUAL REALITIES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E13</w:t>
            </w:r>
          </w:p>
        </w:tc>
        <w:tc>
          <w:tcPr>
            <w:tcW w:type="dxa" w:w="1325"/>
            <w:tcMar>
              <w:top w:w="70" w:type="dxa"/>
              <w:start w:w="75" w:type="dxa"/>
              <w:bottom w:w="70" w:type="dxa"/>
              <w:end w:w="75" w:type="dxa"/>
            </w:tcMar>
            <w:vAlign w:val="top"/>
          </w:tcPr>
          <w:p>
            <w:pPr>
              <w:spacing w:after="0" w:line="252" w:lineRule="auto"/>
            </w:pPr>
            <w:r>
              <w:rPr>
                <w:sz w:val="16"/>
              </w:rPr>
              <w:t>2019-04-02</w:t>
            </w:r>
          </w:p>
        </w:tc>
        <w:tc>
          <w:tcPr>
            <w:tcW w:type="dxa" w:w="6883"/>
            <w:tcMar>
              <w:top w:w="70" w:type="dxa"/>
              <w:start w:w="75" w:type="dxa"/>
              <w:bottom w:w="70" w:type="dxa"/>
              <w:end w:w="75" w:type="dxa"/>
            </w:tcMar>
            <w:vAlign w:val="top"/>
          </w:tcPr>
          <w:p>
            <w:pPr>
              <w:spacing w:after="0" w:line="252" w:lineRule="auto"/>
            </w:pPr>
            <w:hyperlink r:id="rId91">
              <w:r>
                <w:rPr>
                  <w:color w:val="2E74B5"/>
                  <w:u w:val="single"/>
                  <w:rStyle w:val="Hyperlink"/>
                </w:rPr>
                <w:t>Secret Societies, Reptilians and Dale Brunsvold</w:t>
              </w:r>
            </w:hyperlink>
          </w:p>
        </w:tc>
        <w:tc>
          <w:tcPr>
            <w:tcW w:type="dxa" w:w="1080"/>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E14</w:t>
            </w:r>
          </w:p>
        </w:tc>
        <w:tc>
          <w:tcPr>
            <w:tcW w:type="dxa" w:w="1325"/>
            <w:shd w:fill="F5F8FB"/>
            <w:tcMar>
              <w:top w:w="70" w:type="dxa"/>
              <w:start w:w="75" w:type="dxa"/>
              <w:bottom w:w="70" w:type="dxa"/>
              <w:end w:w="75" w:type="dxa"/>
            </w:tcMar>
            <w:vAlign w:val="top"/>
          </w:tcPr>
          <w:p>
            <w:pPr>
              <w:spacing w:after="0" w:line="252" w:lineRule="auto"/>
            </w:pPr>
            <w:r>
              <w:rPr>
                <w:sz w:val="16"/>
              </w:rPr>
              <w:t>2019-04-11</w:t>
            </w:r>
          </w:p>
        </w:tc>
        <w:tc>
          <w:tcPr>
            <w:tcW w:type="dxa" w:w="6883"/>
            <w:shd w:fill="F5F8FB"/>
            <w:tcMar>
              <w:top w:w="70" w:type="dxa"/>
              <w:start w:w="75" w:type="dxa"/>
              <w:bottom w:w="70" w:type="dxa"/>
              <w:end w:w="75" w:type="dxa"/>
            </w:tcMar>
            <w:vAlign w:val="top"/>
          </w:tcPr>
          <w:p>
            <w:pPr>
              <w:spacing w:after="0" w:line="252" w:lineRule="auto"/>
            </w:pPr>
            <w:hyperlink r:id="rId91">
              <w:r>
                <w:rPr>
                  <w:color w:val="2E74B5"/>
                  <w:u w:val="single"/>
                  <w:rStyle w:val="Hyperlink"/>
                </w:rPr>
                <w:t>BREATHARIANS at LARGE</w:t>
              </w:r>
            </w:hyperlink>
          </w:p>
        </w:tc>
        <w:tc>
          <w:tcPr>
            <w:tcW w:type="dxa" w:w="1080"/>
            <w:shd w:fill="F5F8FB"/>
            <w:tcMar>
              <w:top w:w="70" w:type="dxa"/>
              <w:start w:w="75" w:type="dxa"/>
              <w:bottom w:w="70" w:type="dxa"/>
              <w:end w:w="75" w:type="dxa"/>
            </w:tcMar>
            <w:vAlign w:val="top"/>
          </w:tcPr>
          <w:p>
            <w:pPr>
              <w:spacing w:after="0" w:line="252" w:lineRule="auto"/>
            </w:pPr>
            <w:hyperlink r:id="rId91">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E15</w:t>
            </w:r>
          </w:p>
        </w:tc>
        <w:tc>
          <w:tcPr>
            <w:tcW w:type="dxa" w:w="1325"/>
            <w:tcMar>
              <w:top w:w="70" w:type="dxa"/>
              <w:start w:w="75" w:type="dxa"/>
              <w:bottom w:w="70" w:type="dxa"/>
              <w:end w:w="75" w:type="dxa"/>
            </w:tcMar>
            <w:vAlign w:val="top"/>
          </w:tcPr>
          <w:p>
            <w:pPr>
              <w:spacing w:after="0" w:line="252" w:lineRule="auto"/>
            </w:pPr>
            <w:r>
              <w:rPr>
                <w:sz w:val="16"/>
              </w:rPr>
              <w:t>2019-04-11</w:t>
            </w:r>
          </w:p>
        </w:tc>
        <w:tc>
          <w:tcPr>
            <w:tcW w:type="dxa" w:w="6883"/>
            <w:tcMar>
              <w:top w:w="70" w:type="dxa"/>
              <w:start w:w="75" w:type="dxa"/>
              <w:bottom w:w="70" w:type="dxa"/>
              <w:end w:w="75" w:type="dxa"/>
            </w:tcMar>
            <w:vAlign w:val="top"/>
          </w:tcPr>
          <w:p>
            <w:pPr>
              <w:spacing w:after="0" w:line="252" w:lineRule="auto"/>
            </w:pPr>
            <w:hyperlink r:id="rId80">
              <w:r>
                <w:rPr>
                  <w:color w:val="2E74B5"/>
                  <w:u w:val="single"/>
                  <w:rStyle w:val="Hyperlink"/>
                </w:rPr>
                <w:t>Shut Up and Be Kind</w:t>
              </w:r>
            </w:hyperlink>
          </w:p>
        </w:tc>
        <w:tc>
          <w:tcPr>
            <w:tcW w:type="dxa" w:w="1080"/>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E16</w:t>
            </w:r>
          </w:p>
        </w:tc>
        <w:tc>
          <w:tcPr>
            <w:tcW w:type="dxa" w:w="1325"/>
            <w:shd w:fill="F5F8FB"/>
            <w:tcMar>
              <w:top w:w="70" w:type="dxa"/>
              <w:start w:w="75" w:type="dxa"/>
              <w:bottom w:w="70" w:type="dxa"/>
              <w:end w:w="75" w:type="dxa"/>
            </w:tcMar>
            <w:vAlign w:val="top"/>
          </w:tcPr>
          <w:p>
            <w:pPr>
              <w:spacing w:after="0" w:line="252" w:lineRule="auto"/>
            </w:pPr>
            <w:r>
              <w:rPr>
                <w:sz w:val="16"/>
              </w:rPr>
              <w:t>2019-04-22</w:t>
            </w:r>
          </w:p>
        </w:tc>
        <w:tc>
          <w:tcPr>
            <w:tcW w:type="dxa" w:w="6883"/>
            <w:shd w:fill="F5F8FB"/>
            <w:tcMar>
              <w:top w:w="70" w:type="dxa"/>
              <w:start w:w="75" w:type="dxa"/>
              <w:bottom w:w="70" w:type="dxa"/>
              <w:end w:w="75" w:type="dxa"/>
            </w:tcMar>
            <w:vAlign w:val="top"/>
          </w:tcPr>
          <w:p>
            <w:pPr>
              <w:spacing w:after="0" w:line="252" w:lineRule="auto"/>
            </w:pPr>
            <w:hyperlink r:id="rId80">
              <w:r>
                <w:rPr>
                  <w:color w:val="2E74B5"/>
                  <w:u w:val="single"/>
                  <w:rStyle w:val="Hyperlink"/>
                </w:rPr>
                <w:t>Bhagavad Gita and Interdimensional Meditation</w:t>
              </w:r>
            </w:hyperlink>
          </w:p>
        </w:tc>
        <w:tc>
          <w:tcPr>
            <w:tcW w:type="dxa" w:w="1080"/>
            <w:shd w:fill="F5F8FB"/>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E17</w:t>
            </w:r>
          </w:p>
        </w:tc>
        <w:tc>
          <w:tcPr>
            <w:tcW w:type="dxa" w:w="1325"/>
            <w:tcMar>
              <w:top w:w="70" w:type="dxa"/>
              <w:start w:w="75" w:type="dxa"/>
              <w:bottom w:w="70" w:type="dxa"/>
              <w:end w:w="75" w:type="dxa"/>
            </w:tcMar>
            <w:vAlign w:val="top"/>
          </w:tcPr>
          <w:p>
            <w:pPr>
              <w:spacing w:after="0" w:line="252" w:lineRule="auto"/>
            </w:pPr>
            <w:r>
              <w:rPr>
                <w:sz w:val="16"/>
              </w:rPr>
              <w:t>2019-04-30</w:t>
            </w:r>
          </w:p>
        </w:tc>
        <w:tc>
          <w:tcPr>
            <w:tcW w:type="dxa" w:w="6883"/>
            <w:tcMar>
              <w:top w:w="70" w:type="dxa"/>
              <w:start w:w="75" w:type="dxa"/>
              <w:bottom w:w="70" w:type="dxa"/>
              <w:end w:w="75" w:type="dxa"/>
            </w:tcMar>
            <w:vAlign w:val="top"/>
          </w:tcPr>
          <w:p>
            <w:pPr>
              <w:spacing w:after="0" w:line="252" w:lineRule="auto"/>
            </w:pPr>
            <w:hyperlink r:id="rId80">
              <w:r>
                <w:rPr>
                  <w:color w:val="2E74B5"/>
                  <w:u w:val="single"/>
                  <w:rStyle w:val="Hyperlink"/>
                </w:rPr>
                <w:t>Vision Boards and the Christ</w:t>
              </w:r>
            </w:hyperlink>
          </w:p>
        </w:tc>
        <w:tc>
          <w:tcPr>
            <w:tcW w:type="dxa" w:w="1080"/>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E18</w:t>
            </w:r>
          </w:p>
        </w:tc>
        <w:tc>
          <w:tcPr>
            <w:tcW w:type="dxa" w:w="1325"/>
            <w:shd w:fill="F5F8FB"/>
            <w:tcMar>
              <w:top w:w="70" w:type="dxa"/>
              <w:start w:w="75" w:type="dxa"/>
              <w:bottom w:w="70" w:type="dxa"/>
              <w:end w:w="75" w:type="dxa"/>
            </w:tcMar>
            <w:vAlign w:val="top"/>
          </w:tcPr>
          <w:p>
            <w:pPr>
              <w:spacing w:after="0" w:line="252" w:lineRule="auto"/>
            </w:pPr>
            <w:r>
              <w:rPr>
                <w:sz w:val="16"/>
              </w:rPr>
              <w:t>2019-07-15</w:t>
            </w:r>
          </w:p>
        </w:tc>
        <w:tc>
          <w:tcPr>
            <w:tcW w:type="dxa" w:w="6883"/>
            <w:shd w:fill="F5F8FB"/>
            <w:tcMar>
              <w:top w:w="70" w:type="dxa"/>
              <w:start w:w="75" w:type="dxa"/>
              <w:bottom w:w="70" w:type="dxa"/>
              <w:end w:w="75" w:type="dxa"/>
            </w:tcMar>
            <w:vAlign w:val="top"/>
          </w:tcPr>
          <w:p>
            <w:pPr>
              <w:spacing w:after="0" w:line="252" w:lineRule="auto"/>
            </w:pPr>
            <w:hyperlink r:id="rId80">
              <w:r>
                <w:rPr>
                  <w:color w:val="2E74B5"/>
                  <w:u w:val="single"/>
                  <w:rStyle w:val="Hyperlink"/>
                </w:rPr>
                <w:t>Materialism</w:t>
              </w:r>
            </w:hyperlink>
          </w:p>
        </w:tc>
        <w:tc>
          <w:tcPr>
            <w:tcW w:type="dxa" w:w="1080"/>
            <w:shd w:fill="F5F8FB"/>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E19</w:t>
            </w:r>
          </w:p>
        </w:tc>
        <w:tc>
          <w:tcPr>
            <w:tcW w:type="dxa" w:w="1325"/>
            <w:tcMar>
              <w:top w:w="70" w:type="dxa"/>
              <w:start w:w="75" w:type="dxa"/>
              <w:bottom w:w="70" w:type="dxa"/>
              <w:end w:w="75" w:type="dxa"/>
            </w:tcMar>
            <w:vAlign w:val="top"/>
          </w:tcPr>
          <w:p>
            <w:pPr>
              <w:spacing w:after="0" w:line="252" w:lineRule="auto"/>
            </w:pPr>
            <w:r>
              <w:rPr>
                <w:sz w:val="16"/>
              </w:rPr>
              <w:t>2020-01-30</w:t>
            </w:r>
          </w:p>
        </w:tc>
        <w:tc>
          <w:tcPr>
            <w:tcW w:type="dxa" w:w="6883"/>
            <w:tcMar>
              <w:top w:w="70" w:type="dxa"/>
              <w:start w:w="75" w:type="dxa"/>
              <w:bottom w:w="70" w:type="dxa"/>
              <w:end w:w="75" w:type="dxa"/>
            </w:tcMar>
            <w:vAlign w:val="top"/>
          </w:tcPr>
          <w:p>
            <w:pPr>
              <w:spacing w:after="0" w:line="252" w:lineRule="auto"/>
            </w:pPr>
            <w:hyperlink r:id="rId80">
              <w:r>
                <w:rPr>
                  <w:color w:val="2E74B5"/>
                  <w:u w:val="single"/>
                  <w:rStyle w:val="Hyperlink"/>
                </w:rPr>
                <w:t>Bearing One Another’s Burdens</w:t>
              </w:r>
            </w:hyperlink>
          </w:p>
        </w:tc>
        <w:tc>
          <w:tcPr>
            <w:tcW w:type="dxa" w:w="1080"/>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E20</w:t>
            </w:r>
          </w:p>
        </w:tc>
        <w:tc>
          <w:tcPr>
            <w:tcW w:type="dxa" w:w="1325"/>
            <w:shd w:fill="F5F8FB"/>
            <w:tcMar>
              <w:top w:w="70" w:type="dxa"/>
              <w:start w:w="75" w:type="dxa"/>
              <w:bottom w:w="70" w:type="dxa"/>
              <w:end w:w="75" w:type="dxa"/>
            </w:tcMar>
            <w:vAlign w:val="top"/>
          </w:tcPr>
          <w:p>
            <w:pPr>
              <w:spacing w:after="0" w:line="252" w:lineRule="auto"/>
            </w:pPr>
            <w:r>
              <w:rPr>
                <w:sz w:val="16"/>
              </w:rPr>
              <w:t>2020-02-02</w:t>
            </w:r>
          </w:p>
        </w:tc>
        <w:tc>
          <w:tcPr>
            <w:tcW w:type="dxa" w:w="6883"/>
            <w:shd w:fill="F5F8FB"/>
            <w:tcMar>
              <w:top w:w="70" w:type="dxa"/>
              <w:start w:w="75" w:type="dxa"/>
              <w:bottom w:w="70" w:type="dxa"/>
              <w:end w:w="75" w:type="dxa"/>
            </w:tcMar>
            <w:vAlign w:val="top"/>
          </w:tcPr>
          <w:p>
            <w:pPr>
              <w:spacing w:after="0" w:line="252" w:lineRule="auto"/>
            </w:pPr>
            <w:hyperlink r:id="rId80">
              <w:r>
                <w:rPr>
                  <w:color w:val="2E74B5"/>
                  <w:u w:val="single"/>
                  <w:rStyle w:val="Hyperlink"/>
                </w:rPr>
                <w:t>Staying on Purpose</w:t>
              </w:r>
            </w:hyperlink>
          </w:p>
        </w:tc>
        <w:tc>
          <w:tcPr>
            <w:tcW w:type="dxa" w:w="1080"/>
            <w:shd w:fill="F5F8FB"/>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E21</w:t>
            </w:r>
          </w:p>
        </w:tc>
        <w:tc>
          <w:tcPr>
            <w:tcW w:type="dxa" w:w="1325"/>
            <w:tcMar>
              <w:top w:w="70" w:type="dxa"/>
              <w:start w:w="75" w:type="dxa"/>
              <w:bottom w:w="70" w:type="dxa"/>
              <w:end w:w="75" w:type="dxa"/>
            </w:tcMar>
            <w:vAlign w:val="top"/>
          </w:tcPr>
          <w:p>
            <w:pPr>
              <w:spacing w:after="0" w:line="252" w:lineRule="auto"/>
            </w:pPr>
            <w:r>
              <w:rPr>
                <w:sz w:val="16"/>
              </w:rPr>
              <w:t>2020-02-09</w:t>
            </w:r>
          </w:p>
        </w:tc>
        <w:tc>
          <w:tcPr>
            <w:tcW w:type="dxa" w:w="6883"/>
            <w:tcMar>
              <w:top w:w="70" w:type="dxa"/>
              <w:start w:w="75" w:type="dxa"/>
              <w:bottom w:w="70" w:type="dxa"/>
              <w:end w:w="75" w:type="dxa"/>
            </w:tcMar>
            <w:vAlign w:val="top"/>
          </w:tcPr>
          <w:p>
            <w:pPr>
              <w:spacing w:after="0" w:line="252" w:lineRule="auto"/>
            </w:pPr>
            <w:hyperlink r:id="rId80">
              <w:r>
                <w:rPr>
                  <w:color w:val="2E74B5"/>
                  <w:u w:val="single"/>
                  <w:rStyle w:val="Hyperlink"/>
                </w:rPr>
                <w:t>InterDimench ProTips</w:t>
              </w:r>
            </w:hyperlink>
          </w:p>
        </w:tc>
        <w:tc>
          <w:tcPr>
            <w:tcW w:type="dxa" w:w="1080"/>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E22</w:t>
            </w:r>
          </w:p>
        </w:tc>
        <w:tc>
          <w:tcPr>
            <w:tcW w:type="dxa" w:w="1325"/>
            <w:shd w:fill="F5F8FB"/>
            <w:tcMar>
              <w:top w:w="70" w:type="dxa"/>
              <w:start w:w="75" w:type="dxa"/>
              <w:bottom w:w="70" w:type="dxa"/>
              <w:end w:w="75" w:type="dxa"/>
            </w:tcMar>
            <w:vAlign w:val="top"/>
          </w:tcPr>
          <w:p>
            <w:pPr>
              <w:spacing w:after="0" w:line="252" w:lineRule="auto"/>
            </w:pPr>
            <w:r>
              <w:rPr>
                <w:sz w:val="16"/>
              </w:rPr>
              <w:t>2021-02-07</w:t>
            </w:r>
          </w:p>
        </w:tc>
        <w:tc>
          <w:tcPr>
            <w:tcW w:type="dxa" w:w="6883"/>
            <w:shd w:fill="F5F8FB"/>
            <w:tcMar>
              <w:top w:w="70" w:type="dxa"/>
              <w:start w:w="75" w:type="dxa"/>
              <w:bottom w:w="70" w:type="dxa"/>
              <w:end w:w="75" w:type="dxa"/>
            </w:tcMar>
            <w:vAlign w:val="top"/>
          </w:tcPr>
          <w:p>
            <w:pPr>
              <w:spacing w:after="0" w:line="252" w:lineRule="auto"/>
            </w:pPr>
            <w:hyperlink r:id="rId80">
              <w:r>
                <w:rPr>
                  <w:color w:val="2E74B5"/>
                  <w:u w:val="single"/>
                  <w:rStyle w:val="Hyperlink"/>
                </w:rPr>
                <w:t>Meditation and Karma</w:t>
              </w:r>
            </w:hyperlink>
          </w:p>
        </w:tc>
        <w:tc>
          <w:tcPr>
            <w:tcW w:type="dxa" w:w="1080"/>
            <w:shd w:fill="F5F8FB"/>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E23</w:t>
            </w:r>
          </w:p>
        </w:tc>
        <w:tc>
          <w:tcPr>
            <w:tcW w:type="dxa" w:w="1325"/>
            <w:tcMar>
              <w:top w:w="70" w:type="dxa"/>
              <w:start w:w="75" w:type="dxa"/>
              <w:bottom w:w="70" w:type="dxa"/>
              <w:end w:w="75" w:type="dxa"/>
            </w:tcMar>
            <w:vAlign w:val="top"/>
          </w:tcPr>
          <w:p>
            <w:pPr>
              <w:spacing w:after="0" w:line="252" w:lineRule="auto"/>
            </w:pPr>
            <w:r>
              <w:rPr>
                <w:sz w:val="16"/>
              </w:rPr>
              <w:t>2021-04-01</w:t>
            </w:r>
          </w:p>
        </w:tc>
        <w:tc>
          <w:tcPr>
            <w:tcW w:type="dxa" w:w="6883"/>
            <w:tcMar>
              <w:top w:w="70" w:type="dxa"/>
              <w:start w:w="75" w:type="dxa"/>
              <w:bottom w:w="70" w:type="dxa"/>
              <w:end w:w="75" w:type="dxa"/>
            </w:tcMar>
            <w:vAlign w:val="top"/>
          </w:tcPr>
          <w:p>
            <w:pPr>
              <w:spacing w:after="0" w:line="252" w:lineRule="auto"/>
            </w:pPr>
            <w:hyperlink r:id="rId80">
              <w:r>
                <w:rPr>
                  <w:color w:val="2E74B5"/>
                  <w:u w:val="single"/>
                  <w:rStyle w:val="Hyperlink"/>
                </w:rPr>
                <w:t>Boundries of Natural Science</w:t>
              </w:r>
            </w:hyperlink>
          </w:p>
        </w:tc>
        <w:tc>
          <w:tcPr>
            <w:tcW w:type="dxa" w:w="1080"/>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E24</w:t>
            </w:r>
          </w:p>
        </w:tc>
        <w:tc>
          <w:tcPr>
            <w:tcW w:type="dxa" w:w="1325"/>
            <w:shd w:fill="F5F8FB"/>
            <w:tcMar>
              <w:top w:w="70" w:type="dxa"/>
              <w:start w:w="75" w:type="dxa"/>
              <w:bottom w:w="70" w:type="dxa"/>
              <w:end w:w="75" w:type="dxa"/>
            </w:tcMar>
            <w:vAlign w:val="top"/>
          </w:tcPr>
          <w:p>
            <w:pPr>
              <w:spacing w:after="0" w:line="252" w:lineRule="auto"/>
            </w:pPr>
            <w:r>
              <w:rPr>
                <w:sz w:val="16"/>
              </w:rPr>
              <w:t>2024-05-14</w:t>
            </w:r>
          </w:p>
        </w:tc>
        <w:tc>
          <w:tcPr>
            <w:tcW w:type="dxa" w:w="6883"/>
            <w:shd w:fill="F5F8FB"/>
            <w:tcMar>
              <w:top w:w="70" w:type="dxa"/>
              <w:start w:w="75" w:type="dxa"/>
              <w:bottom w:w="70" w:type="dxa"/>
              <w:end w:w="75" w:type="dxa"/>
            </w:tcMar>
            <w:vAlign w:val="top"/>
          </w:tcPr>
          <w:p>
            <w:pPr>
              <w:spacing w:after="0" w:line="252" w:lineRule="auto"/>
            </w:pPr>
            <w:hyperlink r:id="rId80">
              <w:r>
                <w:rPr>
                  <w:color w:val="2E74B5"/>
                  <w:u w:val="single"/>
                  <w:rStyle w:val="Hyperlink"/>
                </w:rPr>
                <w:t>An Esoteric Conversation with the Qanon Shaman, Jacob Chansley</w:t>
              </w:r>
            </w:hyperlink>
          </w:p>
        </w:tc>
        <w:tc>
          <w:tcPr>
            <w:tcW w:type="dxa" w:w="1080"/>
            <w:shd w:fill="F5F8FB"/>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bl>
    <w:p>
      <w:r>
        <w:br w:type="page"/>
      </w:r>
    </w:p>
    <w:p>
      <w:pPr>
        <w:spacing w:after="140"/>
      </w:pPr>
      <w:r>
        <w:rPr>
          <w:rFonts w:ascii="Calibri" w:hAnsi="Calibri"/>
          <w:b/>
          <w:color w:val="2E74B5"/>
          <w:sz w:val="17"/>
        </w:rPr>
        <w:t>SECTION 04  •  HOSTED MEDIA</w:t>
      </w:r>
    </w:p>
    <w:p>
      <w:pPr>
        <w:spacing w:after="140"/>
      </w:pPr>
      <w:r>
        <w:rPr>
          <w:i/>
          <w:color w:val="5B6570"/>
          <w:sz w:val="18"/>
        </w:rPr>
        <w:t>continued</w:t>
      </w:r>
    </w:p>
    <w:p>
      <w:pPr>
        <w:pStyle w:val="Heading2"/>
      </w:pPr>
      <w:r>
        <w:t>The Dark Side of the Rainbow — complete surviving Podbean index</w:t>
      </w:r>
    </w:p>
    <w:p>
      <w:r>
        <w:t>55 surviving entries are exposed across the publisher’s Podbean pagination from 26 Feb 2024–15 May 2026. The numbering runs through Episode 56; Episode 3 is absent from the surviving index, so it is not invented or backfilled here.</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1</w:t>
            </w:r>
          </w:p>
        </w:tc>
        <w:tc>
          <w:tcPr>
            <w:tcW w:type="dxa" w:w="1325"/>
            <w:tcMar>
              <w:top w:w="70" w:type="dxa"/>
              <w:start w:w="75" w:type="dxa"/>
              <w:bottom w:w="70" w:type="dxa"/>
              <w:end w:w="75" w:type="dxa"/>
            </w:tcMar>
            <w:vAlign w:val="top"/>
          </w:tcPr>
          <w:p>
            <w:pPr>
              <w:spacing w:after="0" w:line="252" w:lineRule="auto"/>
            </w:pPr>
            <w:r>
              <w:rPr>
                <w:sz w:val="16"/>
              </w:rPr>
              <w:t>2024-02-26</w:t>
            </w:r>
          </w:p>
        </w:tc>
        <w:tc>
          <w:tcPr>
            <w:tcW w:type="dxa" w:w="6883"/>
            <w:tcMar>
              <w:top w:w="70" w:type="dxa"/>
              <w:start w:w="75" w:type="dxa"/>
              <w:bottom w:w="70" w:type="dxa"/>
              <w:end w:w="75" w:type="dxa"/>
            </w:tcMar>
            <w:vAlign w:val="top"/>
          </w:tcPr>
          <w:p>
            <w:pPr>
              <w:spacing w:after="0" w:line="252" w:lineRule="auto"/>
            </w:pPr>
            <w:hyperlink r:id="rId92">
              <w:r>
                <w:rPr>
                  <w:color w:val="2E74B5"/>
                  <w:u w:val="single"/>
                  <w:rStyle w:val="Hyperlink"/>
                </w:rPr>
                <w:t>The Grooming Agenda and the War on Children</w:t>
              </w:r>
            </w:hyperlink>
          </w:p>
        </w:tc>
        <w:tc>
          <w:tcPr>
            <w:tcW w:type="dxa" w:w="1080"/>
            <w:tcMar>
              <w:top w:w="70" w:type="dxa"/>
              <w:start w:w="75" w:type="dxa"/>
              <w:bottom w:w="70" w:type="dxa"/>
              <w:end w:w="75" w:type="dxa"/>
            </w:tcMar>
            <w:vAlign w:val="top"/>
          </w:tcPr>
          <w:p>
            <w:pPr>
              <w:spacing w:after="0" w:line="252" w:lineRule="auto"/>
            </w:pPr>
            <w:hyperlink r:id="rId92">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w:t>
            </w:r>
          </w:p>
        </w:tc>
        <w:tc>
          <w:tcPr>
            <w:tcW w:type="dxa" w:w="1325"/>
            <w:shd w:fill="F5F8FB"/>
            <w:tcMar>
              <w:top w:w="70" w:type="dxa"/>
              <w:start w:w="75" w:type="dxa"/>
              <w:bottom w:w="70" w:type="dxa"/>
              <w:end w:w="75" w:type="dxa"/>
            </w:tcMar>
            <w:vAlign w:val="top"/>
          </w:tcPr>
          <w:p>
            <w:pPr>
              <w:spacing w:after="0" w:line="252" w:lineRule="auto"/>
            </w:pPr>
            <w:r>
              <w:rPr>
                <w:sz w:val="16"/>
              </w:rPr>
              <w:t>2024-03-05</w:t>
            </w:r>
          </w:p>
        </w:tc>
        <w:tc>
          <w:tcPr>
            <w:tcW w:type="dxa" w:w="6883"/>
            <w:shd w:fill="F5F8FB"/>
            <w:tcMar>
              <w:top w:w="70" w:type="dxa"/>
              <w:start w:w="75" w:type="dxa"/>
              <w:bottom w:w="70" w:type="dxa"/>
              <w:end w:w="75" w:type="dxa"/>
            </w:tcMar>
            <w:vAlign w:val="top"/>
          </w:tcPr>
          <w:p>
            <w:pPr>
              <w:spacing w:after="0" w:line="252" w:lineRule="auto"/>
            </w:pPr>
            <w:hyperlink r:id="rId92">
              <w:r>
                <w:rPr>
                  <w:color w:val="2E74B5"/>
                  <w:u w:val="single"/>
                  <w:rStyle w:val="Hyperlink"/>
                </w:rPr>
                <w:t>Dr. Eithan Haim — Texas Children’s Hospital Whistleblower</w:t>
              </w:r>
            </w:hyperlink>
          </w:p>
        </w:tc>
        <w:tc>
          <w:tcPr>
            <w:tcW w:type="dxa" w:w="1080"/>
            <w:shd w:fill="F5F8FB"/>
            <w:tcMar>
              <w:top w:w="70" w:type="dxa"/>
              <w:start w:w="75" w:type="dxa"/>
              <w:bottom w:w="70" w:type="dxa"/>
              <w:end w:w="75" w:type="dxa"/>
            </w:tcMar>
            <w:vAlign w:val="top"/>
          </w:tcPr>
          <w:p>
            <w:pPr>
              <w:spacing w:after="0" w:line="252" w:lineRule="auto"/>
            </w:pPr>
            <w:hyperlink r:id="rId92">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4</w:t>
            </w:r>
          </w:p>
        </w:tc>
        <w:tc>
          <w:tcPr>
            <w:tcW w:type="dxa" w:w="1325"/>
            <w:tcMar>
              <w:top w:w="70" w:type="dxa"/>
              <w:start w:w="75" w:type="dxa"/>
              <w:bottom w:w="70" w:type="dxa"/>
              <w:end w:w="75" w:type="dxa"/>
            </w:tcMar>
            <w:vAlign w:val="top"/>
          </w:tcPr>
          <w:p>
            <w:pPr>
              <w:spacing w:after="0" w:line="252" w:lineRule="auto"/>
            </w:pPr>
            <w:r>
              <w:rPr>
                <w:sz w:val="16"/>
              </w:rPr>
              <w:t>2024-03-19</w:t>
            </w:r>
          </w:p>
        </w:tc>
        <w:tc>
          <w:tcPr>
            <w:tcW w:type="dxa" w:w="6883"/>
            <w:tcMar>
              <w:top w:w="70" w:type="dxa"/>
              <w:start w:w="75" w:type="dxa"/>
              <w:bottom w:w="70" w:type="dxa"/>
              <w:end w:w="75" w:type="dxa"/>
            </w:tcMar>
            <w:vAlign w:val="top"/>
          </w:tcPr>
          <w:p>
            <w:pPr>
              <w:spacing w:after="0" w:line="252" w:lineRule="auto"/>
            </w:pPr>
            <w:hyperlink r:id="rId92">
              <w:r>
                <w:rPr>
                  <w:color w:val="2E74B5"/>
                  <w:u w:val="single"/>
                  <w:rStyle w:val="Hyperlink"/>
                </w:rPr>
                <w:t>The Fight for Childhood Innocence with The Based Mother</w:t>
              </w:r>
            </w:hyperlink>
          </w:p>
        </w:tc>
        <w:tc>
          <w:tcPr>
            <w:tcW w:type="dxa" w:w="1080"/>
            <w:tcMar>
              <w:top w:w="70" w:type="dxa"/>
              <w:start w:w="75" w:type="dxa"/>
              <w:bottom w:w="70" w:type="dxa"/>
              <w:end w:w="75" w:type="dxa"/>
            </w:tcMar>
            <w:vAlign w:val="top"/>
          </w:tcPr>
          <w:p>
            <w:pPr>
              <w:spacing w:after="0" w:line="252" w:lineRule="auto"/>
            </w:pPr>
            <w:hyperlink r:id="rId92">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5</w:t>
            </w:r>
          </w:p>
        </w:tc>
        <w:tc>
          <w:tcPr>
            <w:tcW w:type="dxa" w:w="1325"/>
            <w:shd w:fill="F5F8FB"/>
            <w:tcMar>
              <w:top w:w="70" w:type="dxa"/>
              <w:start w:w="75" w:type="dxa"/>
              <w:bottom w:w="70" w:type="dxa"/>
              <w:end w:w="75" w:type="dxa"/>
            </w:tcMar>
            <w:vAlign w:val="top"/>
          </w:tcPr>
          <w:p>
            <w:pPr>
              <w:spacing w:after="0" w:line="252" w:lineRule="auto"/>
            </w:pPr>
            <w:r>
              <w:rPr>
                <w:sz w:val="16"/>
              </w:rPr>
              <w:t>2024-03-26</w:t>
            </w:r>
          </w:p>
        </w:tc>
        <w:tc>
          <w:tcPr>
            <w:tcW w:type="dxa" w:w="6883"/>
            <w:shd w:fill="F5F8FB"/>
            <w:tcMar>
              <w:top w:w="70" w:type="dxa"/>
              <w:start w:w="75" w:type="dxa"/>
              <w:bottom w:w="70" w:type="dxa"/>
              <w:end w:w="75" w:type="dxa"/>
            </w:tcMar>
            <w:vAlign w:val="top"/>
          </w:tcPr>
          <w:p>
            <w:pPr>
              <w:spacing w:after="0" w:line="252" w:lineRule="auto"/>
            </w:pPr>
            <w:hyperlink r:id="rId92">
              <w:r>
                <w:rPr>
                  <w:color w:val="2E74B5"/>
                  <w:u w:val="single"/>
                  <w:rStyle w:val="Hyperlink"/>
                </w:rPr>
                <w:t>A Practical Response to Gender Distress with Pamela Garfield-Jaeger</w:t>
              </w:r>
            </w:hyperlink>
          </w:p>
        </w:tc>
        <w:tc>
          <w:tcPr>
            <w:tcW w:type="dxa" w:w="1080"/>
            <w:shd w:fill="F5F8FB"/>
            <w:tcMar>
              <w:top w:w="70" w:type="dxa"/>
              <w:start w:w="75" w:type="dxa"/>
              <w:bottom w:w="70" w:type="dxa"/>
              <w:end w:w="75" w:type="dxa"/>
            </w:tcMar>
            <w:vAlign w:val="top"/>
          </w:tcPr>
          <w:p>
            <w:pPr>
              <w:spacing w:after="0" w:line="252" w:lineRule="auto"/>
            </w:pPr>
            <w:hyperlink r:id="rId92">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6</w:t>
            </w:r>
          </w:p>
        </w:tc>
        <w:tc>
          <w:tcPr>
            <w:tcW w:type="dxa" w:w="1325"/>
            <w:tcMar>
              <w:top w:w="70" w:type="dxa"/>
              <w:start w:w="75" w:type="dxa"/>
              <w:bottom w:w="70" w:type="dxa"/>
              <w:end w:w="75" w:type="dxa"/>
            </w:tcMar>
            <w:vAlign w:val="top"/>
          </w:tcPr>
          <w:p>
            <w:pPr>
              <w:spacing w:after="0" w:line="252" w:lineRule="auto"/>
            </w:pPr>
            <w:r>
              <w:rPr>
                <w:sz w:val="16"/>
              </w:rPr>
              <w:t>2024-04-02</w:t>
            </w:r>
          </w:p>
        </w:tc>
        <w:tc>
          <w:tcPr>
            <w:tcW w:type="dxa" w:w="6883"/>
            <w:tcMar>
              <w:top w:w="70" w:type="dxa"/>
              <w:start w:w="75" w:type="dxa"/>
              <w:bottom w:w="70" w:type="dxa"/>
              <w:end w:w="75" w:type="dxa"/>
            </w:tcMar>
            <w:vAlign w:val="top"/>
          </w:tcPr>
          <w:p>
            <w:pPr>
              <w:spacing w:after="0" w:line="252" w:lineRule="auto"/>
            </w:pPr>
            <w:hyperlink r:id="rId92">
              <w:r>
                <w:rPr>
                  <w:color w:val="2E74B5"/>
                  <w:u w:val="single"/>
                  <w:rStyle w:val="Hyperlink"/>
                </w:rPr>
                <w:t>Awakening the Next Generation — Confronting College Culture with Nathan Vanzeyl</w:t>
              </w:r>
            </w:hyperlink>
          </w:p>
        </w:tc>
        <w:tc>
          <w:tcPr>
            <w:tcW w:type="dxa" w:w="1080"/>
            <w:tcMar>
              <w:top w:w="70" w:type="dxa"/>
              <w:start w:w="75" w:type="dxa"/>
              <w:bottom w:w="70" w:type="dxa"/>
              <w:end w:w="75" w:type="dxa"/>
            </w:tcMar>
            <w:vAlign w:val="top"/>
          </w:tcPr>
          <w:p>
            <w:pPr>
              <w:spacing w:after="0" w:line="252" w:lineRule="auto"/>
            </w:pPr>
            <w:hyperlink r:id="rId92">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7</w:t>
            </w:r>
          </w:p>
        </w:tc>
        <w:tc>
          <w:tcPr>
            <w:tcW w:type="dxa" w:w="1325"/>
            <w:shd w:fill="F5F8FB"/>
            <w:tcMar>
              <w:top w:w="70" w:type="dxa"/>
              <w:start w:w="75" w:type="dxa"/>
              <w:bottom w:w="70" w:type="dxa"/>
              <w:end w:w="75" w:type="dxa"/>
            </w:tcMar>
            <w:vAlign w:val="top"/>
          </w:tcPr>
          <w:p>
            <w:pPr>
              <w:spacing w:after="0" w:line="252" w:lineRule="auto"/>
            </w:pPr>
            <w:r>
              <w:rPr>
                <w:sz w:val="16"/>
              </w:rPr>
              <w:t>2024-04-09</w:t>
            </w:r>
          </w:p>
        </w:tc>
        <w:tc>
          <w:tcPr>
            <w:tcW w:type="dxa" w:w="6883"/>
            <w:shd w:fill="F5F8FB"/>
            <w:tcMar>
              <w:top w:w="70" w:type="dxa"/>
              <w:start w:w="75" w:type="dxa"/>
              <w:bottom w:w="70" w:type="dxa"/>
              <w:end w:w="75" w:type="dxa"/>
            </w:tcMar>
            <w:vAlign w:val="top"/>
          </w:tcPr>
          <w:p>
            <w:pPr>
              <w:spacing w:after="0" w:line="252" w:lineRule="auto"/>
            </w:pPr>
            <w:hyperlink r:id="rId93">
              <w:r>
                <w:rPr>
                  <w:color w:val="2E74B5"/>
                  <w:u w:val="single"/>
                  <w:rStyle w:val="Hyperlink"/>
                </w:rPr>
                <w:t>The Fight to Ban All Age Drag Shows with State Rep Mazzie Christensen and Chris Barrett</w:t>
              </w:r>
            </w:hyperlink>
          </w:p>
        </w:tc>
        <w:tc>
          <w:tcPr>
            <w:tcW w:type="dxa" w:w="1080"/>
            <w:shd w:fill="F5F8FB"/>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8</w:t>
            </w:r>
          </w:p>
        </w:tc>
        <w:tc>
          <w:tcPr>
            <w:tcW w:type="dxa" w:w="1325"/>
            <w:tcMar>
              <w:top w:w="70" w:type="dxa"/>
              <w:start w:w="75" w:type="dxa"/>
              <w:bottom w:w="70" w:type="dxa"/>
              <w:end w:w="75" w:type="dxa"/>
            </w:tcMar>
            <w:vAlign w:val="top"/>
          </w:tcPr>
          <w:p>
            <w:pPr>
              <w:spacing w:after="0" w:line="252" w:lineRule="auto"/>
            </w:pPr>
            <w:r>
              <w:rPr>
                <w:sz w:val="16"/>
              </w:rPr>
              <w:t>2024-04-16</w:t>
            </w:r>
          </w:p>
        </w:tc>
        <w:tc>
          <w:tcPr>
            <w:tcW w:type="dxa" w:w="6883"/>
            <w:tcMar>
              <w:top w:w="70" w:type="dxa"/>
              <w:start w:w="75" w:type="dxa"/>
              <w:bottom w:w="70" w:type="dxa"/>
              <w:end w:w="75" w:type="dxa"/>
            </w:tcMar>
            <w:vAlign w:val="top"/>
          </w:tcPr>
          <w:p>
            <w:pPr>
              <w:spacing w:after="0" w:line="252" w:lineRule="auto"/>
            </w:pPr>
            <w:hyperlink r:id="rId93">
              <w:r>
                <w:rPr>
                  <w:color w:val="2E74B5"/>
                  <w:u w:val="single"/>
                  <w:rStyle w:val="Hyperlink"/>
                </w:rPr>
                <w:t>Shielding the Innocent — Safeguarding Youth from Predatory Forces with Joey Macasieb</w:t>
              </w:r>
            </w:hyperlink>
          </w:p>
        </w:tc>
        <w:tc>
          <w:tcPr>
            <w:tcW w:type="dxa" w:w="1080"/>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9</w:t>
            </w:r>
          </w:p>
        </w:tc>
        <w:tc>
          <w:tcPr>
            <w:tcW w:type="dxa" w:w="1325"/>
            <w:shd w:fill="F5F8FB"/>
            <w:tcMar>
              <w:top w:w="70" w:type="dxa"/>
              <w:start w:w="75" w:type="dxa"/>
              <w:bottom w:w="70" w:type="dxa"/>
              <w:end w:w="75" w:type="dxa"/>
            </w:tcMar>
            <w:vAlign w:val="top"/>
          </w:tcPr>
          <w:p>
            <w:pPr>
              <w:spacing w:after="0" w:line="252" w:lineRule="auto"/>
            </w:pPr>
            <w:r>
              <w:rPr>
                <w:sz w:val="16"/>
              </w:rPr>
              <w:t>2024-04-23</w:t>
            </w:r>
          </w:p>
        </w:tc>
        <w:tc>
          <w:tcPr>
            <w:tcW w:type="dxa" w:w="6883"/>
            <w:shd w:fill="F5F8FB"/>
            <w:tcMar>
              <w:top w:w="70" w:type="dxa"/>
              <w:start w:w="75" w:type="dxa"/>
              <w:bottom w:w="70" w:type="dxa"/>
              <w:end w:w="75" w:type="dxa"/>
            </w:tcMar>
            <w:vAlign w:val="top"/>
          </w:tcPr>
          <w:p>
            <w:pPr>
              <w:spacing w:after="0" w:line="252" w:lineRule="auto"/>
            </w:pPr>
            <w:hyperlink r:id="rId93">
              <w:r>
                <w:rPr>
                  <w:color w:val="2E74B5"/>
                  <w:u w:val="single"/>
                  <w:rStyle w:val="Hyperlink"/>
                </w:rPr>
                <w:t>Leaving Amy | A Harrowing Story of Transition, Detransition and Medical Industry Malpractice with Matt Rey and Judith Rose</w:t>
              </w:r>
            </w:hyperlink>
          </w:p>
        </w:tc>
        <w:tc>
          <w:tcPr>
            <w:tcW w:type="dxa" w:w="1080"/>
            <w:shd w:fill="F5F8FB"/>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10</w:t>
            </w:r>
          </w:p>
        </w:tc>
        <w:tc>
          <w:tcPr>
            <w:tcW w:type="dxa" w:w="1325"/>
            <w:tcMar>
              <w:top w:w="70" w:type="dxa"/>
              <w:start w:w="75" w:type="dxa"/>
              <w:bottom w:w="70" w:type="dxa"/>
              <w:end w:w="75" w:type="dxa"/>
            </w:tcMar>
            <w:vAlign w:val="top"/>
          </w:tcPr>
          <w:p>
            <w:pPr>
              <w:spacing w:after="0" w:line="252" w:lineRule="auto"/>
            </w:pPr>
            <w:r>
              <w:rPr>
                <w:sz w:val="16"/>
              </w:rPr>
              <w:t>2024-04-30</w:t>
            </w:r>
          </w:p>
        </w:tc>
        <w:tc>
          <w:tcPr>
            <w:tcW w:type="dxa" w:w="6883"/>
            <w:tcMar>
              <w:top w:w="70" w:type="dxa"/>
              <w:start w:w="75" w:type="dxa"/>
              <w:bottom w:w="70" w:type="dxa"/>
              <w:end w:w="75" w:type="dxa"/>
            </w:tcMar>
            <w:vAlign w:val="top"/>
          </w:tcPr>
          <w:p>
            <w:pPr>
              <w:spacing w:after="0" w:line="252" w:lineRule="auto"/>
            </w:pPr>
            <w:hyperlink r:id="rId93">
              <w:r>
                <w:rPr>
                  <w:color w:val="2E74B5"/>
                  <w:u w:val="single"/>
                  <w:rStyle w:val="Hyperlink"/>
                </w:rPr>
                <w:t>Unraveling The WPATH Files with Mia Hughes</w:t>
              </w:r>
            </w:hyperlink>
          </w:p>
        </w:tc>
        <w:tc>
          <w:tcPr>
            <w:tcW w:type="dxa" w:w="1080"/>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11</w:t>
            </w:r>
          </w:p>
        </w:tc>
        <w:tc>
          <w:tcPr>
            <w:tcW w:type="dxa" w:w="1325"/>
            <w:shd w:fill="F5F8FB"/>
            <w:tcMar>
              <w:top w:w="70" w:type="dxa"/>
              <w:start w:w="75" w:type="dxa"/>
              <w:bottom w:w="70" w:type="dxa"/>
              <w:end w:w="75" w:type="dxa"/>
            </w:tcMar>
            <w:vAlign w:val="top"/>
          </w:tcPr>
          <w:p>
            <w:pPr>
              <w:spacing w:after="0" w:line="252" w:lineRule="auto"/>
            </w:pPr>
            <w:r>
              <w:rPr>
                <w:sz w:val="16"/>
              </w:rPr>
              <w:t>2024-05-07</w:t>
            </w:r>
          </w:p>
        </w:tc>
        <w:tc>
          <w:tcPr>
            <w:tcW w:type="dxa" w:w="6883"/>
            <w:shd w:fill="F5F8FB"/>
            <w:tcMar>
              <w:top w:w="70" w:type="dxa"/>
              <w:start w:w="75" w:type="dxa"/>
              <w:bottom w:w="70" w:type="dxa"/>
              <w:end w:w="75" w:type="dxa"/>
            </w:tcMar>
            <w:vAlign w:val="top"/>
          </w:tcPr>
          <w:p>
            <w:pPr>
              <w:spacing w:after="0" w:line="252" w:lineRule="auto"/>
            </w:pPr>
            <w:hyperlink r:id="rId93">
              <w:r>
                <w:rPr>
                  <w:color w:val="2E74B5"/>
                  <w:u w:val="single"/>
                  <w:rStyle w:val="Hyperlink"/>
                </w:rPr>
                <w:t>The Influence of the LGBTQ+ Agenda on Youth with Arizona State Representative Rachel Jones</w:t>
              </w:r>
            </w:hyperlink>
          </w:p>
        </w:tc>
        <w:tc>
          <w:tcPr>
            <w:tcW w:type="dxa" w:w="1080"/>
            <w:shd w:fill="F5F8FB"/>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bl>
    <w:p>
      <w:r>
        <w:br w:type="page"/>
      </w:r>
    </w:p>
    <w:p>
      <w:pPr>
        <w:spacing w:after="140"/>
      </w:pPr>
      <w:r>
        <w:rPr>
          <w:rFonts w:ascii="Calibri" w:hAnsi="Calibri"/>
          <w:b/>
          <w:color w:val="2E74B5"/>
          <w:sz w:val="17"/>
        </w:rPr>
        <w:t>SECTION 04  •  THE DARK SIDE OF THE RAINBOW</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12</w:t>
            </w:r>
          </w:p>
        </w:tc>
        <w:tc>
          <w:tcPr>
            <w:tcW w:type="dxa" w:w="1325"/>
            <w:tcMar>
              <w:top w:w="70" w:type="dxa"/>
              <w:start w:w="75" w:type="dxa"/>
              <w:bottom w:w="70" w:type="dxa"/>
              <w:end w:w="75" w:type="dxa"/>
            </w:tcMar>
            <w:vAlign w:val="top"/>
          </w:tcPr>
          <w:p>
            <w:pPr>
              <w:spacing w:after="0" w:line="252" w:lineRule="auto"/>
            </w:pPr>
            <w:r>
              <w:rPr>
                <w:sz w:val="16"/>
              </w:rPr>
              <w:t>2024-05-14</w:t>
            </w:r>
          </w:p>
        </w:tc>
        <w:tc>
          <w:tcPr>
            <w:tcW w:type="dxa" w:w="6883"/>
            <w:tcMar>
              <w:top w:w="70" w:type="dxa"/>
              <w:start w:w="75" w:type="dxa"/>
              <w:bottom w:w="70" w:type="dxa"/>
              <w:end w:w="75" w:type="dxa"/>
            </w:tcMar>
            <w:vAlign w:val="top"/>
          </w:tcPr>
          <w:p>
            <w:pPr>
              <w:spacing w:after="0" w:line="252" w:lineRule="auto"/>
            </w:pPr>
            <w:hyperlink r:id="rId93">
              <w:r>
                <w:rPr>
                  <w:color w:val="2E74B5"/>
                  <w:u w:val="single"/>
                  <w:rStyle w:val="Hyperlink"/>
                </w:rPr>
                <w:t>LGBTQ+ Propaganda and the Power of Woke Culture with David Leon</w:t>
              </w:r>
            </w:hyperlink>
          </w:p>
        </w:tc>
        <w:tc>
          <w:tcPr>
            <w:tcW w:type="dxa" w:w="1080"/>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13</w:t>
            </w:r>
          </w:p>
        </w:tc>
        <w:tc>
          <w:tcPr>
            <w:tcW w:type="dxa" w:w="1325"/>
            <w:shd w:fill="F5F8FB"/>
            <w:tcMar>
              <w:top w:w="70" w:type="dxa"/>
              <w:start w:w="75" w:type="dxa"/>
              <w:bottom w:w="70" w:type="dxa"/>
              <w:end w:w="75" w:type="dxa"/>
            </w:tcMar>
            <w:vAlign w:val="top"/>
          </w:tcPr>
          <w:p>
            <w:pPr>
              <w:spacing w:after="0" w:line="252" w:lineRule="auto"/>
            </w:pPr>
            <w:r>
              <w:rPr>
                <w:sz w:val="16"/>
              </w:rPr>
              <w:t>2024-05-21</w:t>
            </w:r>
          </w:p>
        </w:tc>
        <w:tc>
          <w:tcPr>
            <w:tcW w:type="dxa" w:w="6883"/>
            <w:shd w:fill="F5F8FB"/>
            <w:tcMar>
              <w:top w:w="70" w:type="dxa"/>
              <w:start w:w="75" w:type="dxa"/>
              <w:bottom w:w="70" w:type="dxa"/>
              <w:end w:w="75" w:type="dxa"/>
            </w:tcMar>
            <w:vAlign w:val="top"/>
          </w:tcPr>
          <w:p>
            <w:pPr>
              <w:spacing w:after="0" w:line="252" w:lineRule="auto"/>
            </w:pPr>
            <w:hyperlink r:id="rId93">
              <w:r>
                <w:rPr>
                  <w:color w:val="2E74B5"/>
                  <w:u w:val="single"/>
                  <w:rStyle w:val="Hyperlink"/>
                </w:rPr>
                <w:t>Gender Identity, Child Protection and the Law with CA-30 House Candidate Dr. Alex Balekian</w:t>
              </w:r>
            </w:hyperlink>
          </w:p>
        </w:tc>
        <w:tc>
          <w:tcPr>
            <w:tcW w:type="dxa" w:w="1080"/>
            <w:shd w:fill="F5F8FB"/>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14</w:t>
            </w:r>
          </w:p>
        </w:tc>
        <w:tc>
          <w:tcPr>
            <w:tcW w:type="dxa" w:w="1325"/>
            <w:tcMar>
              <w:top w:w="70" w:type="dxa"/>
              <w:start w:w="75" w:type="dxa"/>
              <w:bottom w:w="70" w:type="dxa"/>
              <w:end w:w="75" w:type="dxa"/>
            </w:tcMar>
            <w:vAlign w:val="top"/>
          </w:tcPr>
          <w:p>
            <w:pPr>
              <w:spacing w:after="0" w:line="252" w:lineRule="auto"/>
            </w:pPr>
            <w:r>
              <w:rPr>
                <w:sz w:val="16"/>
              </w:rPr>
              <w:t>2024-05-28</w:t>
            </w:r>
          </w:p>
        </w:tc>
        <w:tc>
          <w:tcPr>
            <w:tcW w:type="dxa" w:w="6883"/>
            <w:tcMar>
              <w:top w:w="70" w:type="dxa"/>
              <w:start w:w="75" w:type="dxa"/>
              <w:bottom w:w="70" w:type="dxa"/>
              <w:end w:w="75" w:type="dxa"/>
            </w:tcMar>
            <w:vAlign w:val="top"/>
          </w:tcPr>
          <w:p>
            <w:pPr>
              <w:spacing w:after="0" w:line="252" w:lineRule="auto"/>
            </w:pPr>
            <w:hyperlink r:id="rId93">
              <w:r>
                <w:rPr>
                  <w:color w:val="2E74B5"/>
                  <w:u w:val="single"/>
                  <w:rStyle w:val="Hyperlink"/>
                </w:rPr>
                <w:t>Unmasking Indoctrination with Alvin Lui of Courage is a Habit</w:t>
              </w:r>
            </w:hyperlink>
          </w:p>
        </w:tc>
        <w:tc>
          <w:tcPr>
            <w:tcW w:type="dxa" w:w="1080"/>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15</w:t>
            </w:r>
          </w:p>
        </w:tc>
        <w:tc>
          <w:tcPr>
            <w:tcW w:type="dxa" w:w="1325"/>
            <w:shd w:fill="F5F8FB"/>
            <w:tcMar>
              <w:top w:w="70" w:type="dxa"/>
              <w:start w:w="75" w:type="dxa"/>
              <w:bottom w:w="70" w:type="dxa"/>
              <w:end w:w="75" w:type="dxa"/>
            </w:tcMar>
            <w:vAlign w:val="top"/>
          </w:tcPr>
          <w:p>
            <w:pPr>
              <w:spacing w:after="0" w:line="252" w:lineRule="auto"/>
            </w:pPr>
            <w:r>
              <w:rPr>
                <w:sz w:val="16"/>
              </w:rPr>
              <w:t>2024-06-04</w:t>
            </w:r>
          </w:p>
        </w:tc>
        <w:tc>
          <w:tcPr>
            <w:tcW w:type="dxa" w:w="6883"/>
            <w:shd w:fill="F5F8FB"/>
            <w:tcMar>
              <w:top w:w="70" w:type="dxa"/>
              <w:start w:w="75" w:type="dxa"/>
              <w:bottom w:w="70" w:type="dxa"/>
              <w:end w:w="75" w:type="dxa"/>
            </w:tcMar>
            <w:vAlign w:val="top"/>
          </w:tcPr>
          <w:p>
            <w:pPr>
              <w:spacing w:after="0" w:line="252" w:lineRule="auto"/>
            </w:pPr>
            <w:hyperlink r:id="rId93">
              <w:r>
                <w:rPr>
                  <w:color w:val="2E74B5"/>
                  <w:u w:val="single"/>
                  <w:rStyle w:val="Hyperlink"/>
                </w:rPr>
                <w:t>Exposing Radical Agendas in Education with Nicole Solas</w:t>
              </w:r>
            </w:hyperlink>
          </w:p>
        </w:tc>
        <w:tc>
          <w:tcPr>
            <w:tcW w:type="dxa" w:w="1080"/>
            <w:shd w:fill="F5F8FB"/>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16</w:t>
            </w:r>
          </w:p>
        </w:tc>
        <w:tc>
          <w:tcPr>
            <w:tcW w:type="dxa" w:w="1325"/>
            <w:tcMar>
              <w:top w:w="70" w:type="dxa"/>
              <w:start w:w="75" w:type="dxa"/>
              <w:bottom w:w="70" w:type="dxa"/>
              <w:end w:w="75" w:type="dxa"/>
            </w:tcMar>
            <w:vAlign w:val="top"/>
          </w:tcPr>
          <w:p>
            <w:pPr>
              <w:spacing w:after="0" w:line="252" w:lineRule="auto"/>
            </w:pPr>
            <w:r>
              <w:rPr>
                <w:sz w:val="16"/>
              </w:rPr>
              <w:t>2024-06-11</w:t>
            </w:r>
          </w:p>
        </w:tc>
        <w:tc>
          <w:tcPr>
            <w:tcW w:type="dxa" w:w="6883"/>
            <w:tcMar>
              <w:top w:w="70" w:type="dxa"/>
              <w:start w:w="75" w:type="dxa"/>
              <w:bottom w:w="70" w:type="dxa"/>
              <w:end w:w="75" w:type="dxa"/>
            </w:tcMar>
            <w:vAlign w:val="top"/>
          </w:tcPr>
          <w:p>
            <w:pPr>
              <w:spacing w:after="0" w:line="252" w:lineRule="auto"/>
            </w:pPr>
            <w:hyperlink r:id="rId93">
              <w:r>
                <w:rPr>
                  <w:color w:val="2E74B5"/>
                  <w:u w:val="single"/>
                  <w:rStyle w:val="Hyperlink"/>
                </w:rPr>
                <w:t>Transphobia vs. Truth: Navigating the Trans Debate with Jacob Chansley</w:t>
              </w:r>
            </w:hyperlink>
          </w:p>
        </w:tc>
        <w:tc>
          <w:tcPr>
            <w:tcW w:type="dxa" w:w="1080"/>
            <w:tcMar>
              <w:top w:w="70" w:type="dxa"/>
              <w:start w:w="75" w:type="dxa"/>
              <w:bottom w:w="70" w:type="dxa"/>
              <w:end w:w="75" w:type="dxa"/>
            </w:tcMar>
            <w:vAlign w:val="top"/>
          </w:tcPr>
          <w:p>
            <w:pPr>
              <w:spacing w:after="0" w:line="252" w:lineRule="auto"/>
            </w:pPr>
            <w:hyperlink r:id="rId93">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17</w:t>
            </w:r>
          </w:p>
        </w:tc>
        <w:tc>
          <w:tcPr>
            <w:tcW w:type="dxa" w:w="1325"/>
            <w:shd w:fill="F5F8FB"/>
            <w:tcMar>
              <w:top w:w="70" w:type="dxa"/>
              <w:start w:w="75" w:type="dxa"/>
              <w:bottom w:w="70" w:type="dxa"/>
              <w:end w:w="75" w:type="dxa"/>
            </w:tcMar>
            <w:vAlign w:val="top"/>
          </w:tcPr>
          <w:p>
            <w:pPr>
              <w:spacing w:after="0" w:line="252" w:lineRule="auto"/>
            </w:pPr>
            <w:r>
              <w:rPr>
                <w:sz w:val="16"/>
              </w:rPr>
              <w:t>2024-06-18</w:t>
            </w:r>
          </w:p>
        </w:tc>
        <w:tc>
          <w:tcPr>
            <w:tcW w:type="dxa" w:w="6883"/>
            <w:shd w:fill="F5F8FB"/>
            <w:tcMar>
              <w:top w:w="70" w:type="dxa"/>
              <w:start w:w="75" w:type="dxa"/>
              <w:bottom w:w="70" w:type="dxa"/>
              <w:end w:w="75" w:type="dxa"/>
            </w:tcMar>
            <w:vAlign w:val="top"/>
          </w:tcPr>
          <w:p>
            <w:pPr>
              <w:spacing w:after="0" w:line="252" w:lineRule="auto"/>
            </w:pPr>
            <w:hyperlink r:id="rId94">
              <w:r>
                <w:rPr>
                  <w:color w:val="2E74B5"/>
                  <w:u w:val="single"/>
                  <w:rStyle w:val="Hyperlink"/>
                </w:rPr>
                <w:t>Unmasking Queer Theory: The Queering of The American Child with James Lindsay</w:t>
              </w:r>
            </w:hyperlink>
          </w:p>
        </w:tc>
        <w:tc>
          <w:tcPr>
            <w:tcW w:type="dxa" w:w="1080"/>
            <w:shd w:fill="F5F8FB"/>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18</w:t>
            </w:r>
          </w:p>
        </w:tc>
        <w:tc>
          <w:tcPr>
            <w:tcW w:type="dxa" w:w="1325"/>
            <w:tcMar>
              <w:top w:w="70" w:type="dxa"/>
              <w:start w:w="75" w:type="dxa"/>
              <w:bottom w:w="70" w:type="dxa"/>
              <w:end w:w="75" w:type="dxa"/>
            </w:tcMar>
            <w:vAlign w:val="top"/>
          </w:tcPr>
          <w:p>
            <w:pPr>
              <w:spacing w:after="0" w:line="252" w:lineRule="auto"/>
            </w:pPr>
            <w:r>
              <w:rPr>
                <w:sz w:val="16"/>
              </w:rPr>
              <w:t>2024-06-25</w:t>
            </w:r>
          </w:p>
        </w:tc>
        <w:tc>
          <w:tcPr>
            <w:tcW w:type="dxa" w:w="6883"/>
            <w:tcMar>
              <w:top w:w="70" w:type="dxa"/>
              <w:start w:w="75" w:type="dxa"/>
              <w:bottom w:w="70" w:type="dxa"/>
              <w:end w:w="75" w:type="dxa"/>
            </w:tcMar>
            <w:vAlign w:val="top"/>
          </w:tcPr>
          <w:p>
            <w:pPr>
              <w:spacing w:after="0" w:line="252" w:lineRule="auto"/>
            </w:pPr>
            <w:hyperlink r:id="rId94">
              <w:r>
                <w:rPr>
                  <w:color w:val="2E74B5"/>
                  <w:u w:val="single"/>
                  <w:rStyle w:val="Hyperlink"/>
                </w:rPr>
                <w:t>The Fight for Our Kids: Erin Friday’s Battle Against the Trans Agenda</w:t>
              </w:r>
            </w:hyperlink>
          </w:p>
        </w:tc>
        <w:tc>
          <w:tcPr>
            <w:tcW w:type="dxa" w:w="1080"/>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19</w:t>
            </w:r>
          </w:p>
        </w:tc>
        <w:tc>
          <w:tcPr>
            <w:tcW w:type="dxa" w:w="1325"/>
            <w:shd w:fill="F5F8FB"/>
            <w:tcMar>
              <w:top w:w="70" w:type="dxa"/>
              <w:start w:w="75" w:type="dxa"/>
              <w:bottom w:w="70" w:type="dxa"/>
              <w:end w:w="75" w:type="dxa"/>
            </w:tcMar>
            <w:vAlign w:val="top"/>
          </w:tcPr>
          <w:p>
            <w:pPr>
              <w:spacing w:after="0" w:line="252" w:lineRule="auto"/>
            </w:pPr>
            <w:r>
              <w:rPr>
                <w:sz w:val="16"/>
              </w:rPr>
              <w:t>2024-07-03</w:t>
            </w:r>
          </w:p>
        </w:tc>
        <w:tc>
          <w:tcPr>
            <w:tcW w:type="dxa" w:w="6883"/>
            <w:shd w:fill="F5F8FB"/>
            <w:tcMar>
              <w:top w:w="70" w:type="dxa"/>
              <w:start w:w="75" w:type="dxa"/>
              <w:bottom w:w="70" w:type="dxa"/>
              <w:end w:w="75" w:type="dxa"/>
            </w:tcMar>
            <w:vAlign w:val="top"/>
          </w:tcPr>
          <w:p>
            <w:pPr>
              <w:spacing w:after="0" w:line="252" w:lineRule="auto"/>
            </w:pPr>
            <w:hyperlink r:id="rId94">
              <w:r>
                <w:rPr>
                  <w:color w:val="2E74B5"/>
                  <w:u w:val="single"/>
                  <w:rStyle w:val="Hyperlink"/>
                </w:rPr>
                <w:t>Whistleblower Exposes Medical Malpractice – Dr. Eithan Haim’s Fight for Justice</w:t>
              </w:r>
            </w:hyperlink>
          </w:p>
        </w:tc>
        <w:tc>
          <w:tcPr>
            <w:tcW w:type="dxa" w:w="1080"/>
            <w:shd w:fill="F5F8FB"/>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20</w:t>
            </w:r>
          </w:p>
        </w:tc>
        <w:tc>
          <w:tcPr>
            <w:tcW w:type="dxa" w:w="1325"/>
            <w:tcMar>
              <w:top w:w="70" w:type="dxa"/>
              <w:start w:w="75" w:type="dxa"/>
              <w:bottom w:w="70" w:type="dxa"/>
              <w:end w:w="75" w:type="dxa"/>
            </w:tcMar>
            <w:vAlign w:val="top"/>
          </w:tcPr>
          <w:p>
            <w:pPr>
              <w:spacing w:after="0" w:line="252" w:lineRule="auto"/>
            </w:pPr>
            <w:r>
              <w:rPr>
                <w:sz w:val="16"/>
              </w:rPr>
              <w:t>2024-07-09</w:t>
            </w:r>
          </w:p>
        </w:tc>
        <w:tc>
          <w:tcPr>
            <w:tcW w:type="dxa" w:w="6883"/>
            <w:tcMar>
              <w:top w:w="70" w:type="dxa"/>
              <w:start w:w="75" w:type="dxa"/>
              <w:bottom w:w="70" w:type="dxa"/>
              <w:end w:w="75" w:type="dxa"/>
            </w:tcMar>
            <w:vAlign w:val="top"/>
          </w:tcPr>
          <w:p>
            <w:pPr>
              <w:spacing w:after="0" w:line="252" w:lineRule="auto"/>
            </w:pPr>
            <w:hyperlink r:id="rId94">
              <w:r>
                <w:rPr>
                  <w:color w:val="2E74B5"/>
                  <w:u w:val="single"/>
                  <w:rStyle w:val="Hyperlink"/>
                </w:rPr>
                <w:t>A Conversation with Psychotherapist and Genspect Founder Stella O’Malley</w:t>
              </w:r>
            </w:hyperlink>
          </w:p>
        </w:tc>
        <w:tc>
          <w:tcPr>
            <w:tcW w:type="dxa" w:w="1080"/>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21</w:t>
            </w:r>
          </w:p>
        </w:tc>
        <w:tc>
          <w:tcPr>
            <w:tcW w:type="dxa" w:w="1325"/>
            <w:shd w:fill="F5F8FB"/>
            <w:tcMar>
              <w:top w:w="70" w:type="dxa"/>
              <w:start w:w="75" w:type="dxa"/>
              <w:bottom w:w="70" w:type="dxa"/>
              <w:end w:w="75" w:type="dxa"/>
            </w:tcMar>
            <w:vAlign w:val="top"/>
          </w:tcPr>
          <w:p>
            <w:pPr>
              <w:spacing w:after="0" w:line="252" w:lineRule="auto"/>
            </w:pPr>
            <w:r>
              <w:rPr>
                <w:sz w:val="16"/>
              </w:rPr>
              <w:t>2024-07-17</w:t>
            </w:r>
          </w:p>
        </w:tc>
        <w:tc>
          <w:tcPr>
            <w:tcW w:type="dxa" w:w="6883"/>
            <w:shd w:fill="F5F8FB"/>
            <w:tcMar>
              <w:top w:w="70" w:type="dxa"/>
              <w:start w:w="75" w:type="dxa"/>
              <w:bottom w:w="70" w:type="dxa"/>
              <w:end w:w="75" w:type="dxa"/>
            </w:tcMar>
            <w:vAlign w:val="top"/>
          </w:tcPr>
          <w:p>
            <w:pPr>
              <w:spacing w:after="0" w:line="252" w:lineRule="auto"/>
            </w:pPr>
            <w:hyperlink r:id="rId94">
              <w:r>
                <w:rPr>
                  <w:color w:val="2E74B5"/>
                  <w:u w:val="single"/>
                  <w:rStyle w:val="Hyperlink"/>
                </w:rPr>
                <w:t>Standing Against the Alphabet Mafia’s War on Children with Cherie Currie</w:t>
              </w:r>
            </w:hyperlink>
          </w:p>
        </w:tc>
        <w:tc>
          <w:tcPr>
            <w:tcW w:type="dxa" w:w="1080"/>
            <w:shd w:fill="F5F8FB"/>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bl>
    <w:p>
      <w:r>
        <w:br w:type="page"/>
      </w:r>
    </w:p>
    <w:p>
      <w:pPr>
        <w:spacing w:after="140"/>
      </w:pPr>
      <w:r>
        <w:rPr>
          <w:rFonts w:ascii="Calibri" w:hAnsi="Calibri"/>
          <w:b/>
          <w:color w:val="2E74B5"/>
          <w:sz w:val="17"/>
        </w:rPr>
        <w:t>SECTION 04  •  THE DARK SIDE OF THE RAINBOW</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22</w:t>
            </w:r>
          </w:p>
        </w:tc>
        <w:tc>
          <w:tcPr>
            <w:tcW w:type="dxa" w:w="1325"/>
            <w:tcMar>
              <w:top w:w="70" w:type="dxa"/>
              <w:start w:w="75" w:type="dxa"/>
              <w:bottom w:w="70" w:type="dxa"/>
              <w:end w:w="75" w:type="dxa"/>
            </w:tcMar>
            <w:vAlign w:val="top"/>
          </w:tcPr>
          <w:p>
            <w:pPr>
              <w:spacing w:after="0" w:line="252" w:lineRule="auto"/>
            </w:pPr>
            <w:r>
              <w:rPr>
                <w:sz w:val="16"/>
              </w:rPr>
              <w:t>2024-07-24</w:t>
            </w:r>
          </w:p>
        </w:tc>
        <w:tc>
          <w:tcPr>
            <w:tcW w:type="dxa" w:w="6883"/>
            <w:tcMar>
              <w:top w:w="70" w:type="dxa"/>
              <w:start w:w="75" w:type="dxa"/>
              <w:bottom w:w="70" w:type="dxa"/>
              <w:end w:w="75" w:type="dxa"/>
            </w:tcMar>
            <w:vAlign w:val="top"/>
          </w:tcPr>
          <w:p>
            <w:pPr>
              <w:spacing w:after="0" w:line="252" w:lineRule="auto"/>
            </w:pPr>
            <w:hyperlink r:id="rId94">
              <w:r>
                <w:rPr>
                  <w:color w:val="2E74B5"/>
                  <w:u w:val="single"/>
                  <w:rStyle w:val="Hyperlink"/>
                </w:rPr>
                <w:t>The Fight to Protect California’s Children with Senate Candidate Yvette Corkrean</w:t>
              </w:r>
            </w:hyperlink>
          </w:p>
        </w:tc>
        <w:tc>
          <w:tcPr>
            <w:tcW w:type="dxa" w:w="1080"/>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23</w:t>
            </w:r>
          </w:p>
        </w:tc>
        <w:tc>
          <w:tcPr>
            <w:tcW w:type="dxa" w:w="1325"/>
            <w:shd w:fill="F5F8FB"/>
            <w:tcMar>
              <w:top w:w="70" w:type="dxa"/>
              <w:start w:w="75" w:type="dxa"/>
              <w:bottom w:w="70" w:type="dxa"/>
              <w:end w:w="75" w:type="dxa"/>
            </w:tcMar>
            <w:vAlign w:val="top"/>
          </w:tcPr>
          <w:p>
            <w:pPr>
              <w:spacing w:after="0" w:line="252" w:lineRule="auto"/>
            </w:pPr>
            <w:r>
              <w:rPr>
                <w:sz w:val="16"/>
              </w:rPr>
              <w:t>2024-08-01</w:t>
            </w:r>
          </w:p>
        </w:tc>
        <w:tc>
          <w:tcPr>
            <w:tcW w:type="dxa" w:w="6883"/>
            <w:shd w:fill="F5F8FB"/>
            <w:tcMar>
              <w:top w:w="70" w:type="dxa"/>
              <w:start w:w="75" w:type="dxa"/>
              <w:bottom w:w="70" w:type="dxa"/>
              <w:end w:w="75" w:type="dxa"/>
            </w:tcMar>
            <w:vAlign w:val="top"/>
          </w:tcPr>
          <w:p>
            <w:pPr>
              <w:spacing w:after="0" w:line="252" w:lineRule="auto"/>
            </w:pPr>
            <w:hyperlink r:id="rId94">
              <w:r>
                <w:rPr>
                  <w:color w:val="2E74B5"/>
                  <w:u w:val="single"/>
                  <w:rStyle w:val="Hyperlink"/>
                </w:rPr>
                <w:t>The Hidden Dangers of Transitioning: Ritchie Herron’s Cautionary Tale</w:t>
              </w:r>
            </w:hyperlink>
          </w:p>
        </w:tc>
        <w:tc>
          <w:tcPr>
            <w:tcW w:type="dxa" w:w="1080"/>
            <w:shd w:fill="F5F8FB"/>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24</w:t>
            </w:r>
          </w:p>
        </w:tc>
        <w:tc>
          <w:tcPr>
            <w:tcW w:type="dxa" w:w="1325"/>
            <w:tcMar>
              <w:top w:w="70" w:type="dxa"/>
              <w:start w:w="75" w:type="dxa"/>
              <w:bottom w:w="70" w:type="dxa"/>
              <w:end w:w="75" w:type="dxa"/>
            </w:tcMar>
            <w:vAlign w:val="top"/>
          </w:tcPr>
          <w:p>
            <w:pPr>
              <w:spacing w:after="0" w:line="252" w:lineRule="auto"/>
            </w:pPr>
            <w:r>
              <w:rPr>
                <w:sz w:val="16"/>
              </w:rPr>
              <w:t>2024-08-09</w:t>
            </w:r>
          </w:p>
        </w:tc>
        <w:tc>
          <w:tcPr>
            <w:tcW w:type="dxa" w:w="6883"/>
            <w:tcMar>
              <w:top w:w="70" w:type="dxa"/>
              <w:start w:w="75" w:type="dxa"/>
              <w:bottom w:w="70" w:type="dxa"/>
              <w:end w:w="75" w:type="dxa"/>
            </w:tcMar>
            <w:vAlign w:val="top"/>
          </w:tcPr>
          <w:p>
            <w:pPr>
              <w:spacing w:after="0" w:line="252" w:lineRule="auto"/>
            </w:pPr>
            <w:hyperlink r:id="rId94">
              <w:r>
                <w:rPr>
                  <w:color w:val="2E74B5"/>
                  <w:u w:val="single"/>
                  <w:rStyle w:val="Hyperlink"/>
                </w:rPr>
                <w:t>Guardians of Innocence: The Fight Against Child Exploitation with Seak Smith</w:t>
              </w:r>
            </w:hyperlink>
          </w:p>
        </w:tc>
        <w:tc>
          <w:tcPr>
            <w:tcW w:type="dxa" w:w="1080"/>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25</w:t>
            </w:r>
          </w:p>
        </w:tc>
        <w:tc>
          <w:tcPr>
            <w:tcW w:type="dxa" w:w="1325"/>
            <w:shd w:fill="F5F8FB"/>
            <w:tcMar>
              <w:top w:w="70" w:type="dxa"/>
              <w:start w:w="75" w:type="dxa"/>
              <w:bottom w:w="70" w:type="dxa"/>
              <w:end w:w="75" w:type="dxa"/>
            </w:tcMar>
            <w:vAlign w:val="top"/>
          </w:tcPr>
          <w:p>
            <w:pPr>
              <w:spacing w:after="0" w:line="252" w:lineRule="auto"/>
            </w:pPr>
            <w:r>
              <w:rPr>
                <w:sz w:val="16"/>
              </w:rPr>
              <w:t>2024-08-22</w:t>
            </w:r>
          </w:p>
        </w:tc>
        <w:tc>
          <w:tcPr>
            <w:tcW w:type="dxa" w:w="6883"/>
            <w:shd w:fill="F5F8FB"/>
            <w:tcMar>
              <w:top w:w="70" w:type="dxa"/>
              <w:start w:w="75" w:type="dxa"/>
              <w:bottom w:w="70" w:type="dxa"/>
              <w:end w:w="75" w:type="dxa"/>
            </w:tcMar>
            <w:vAlign w:val="top"/>
          </w:tcPr>
          <w:p>
            <w:pPr>
              <w:spacing w:after="0" w:line="252" w:lineRule="auto"/>
            </w:pPr>
            <w:hyperlink r:id="rId94">
              <w:r>
                <w:rPr>
                  <w:color w:val="2E74B5"/>
                  <w:u w:val="single"/>
                  <w:rStyle w:val="Hyperlink"/>
                </w:rPr>
                <w:t>Lost in Trans Nation: Unveiling the Truth About Gender Ideology with Dr. Miriam Grossman, MD</w:t>
              </w:r>
            </w:hyperlink>
          </w:p>
        </w:tc>
        <w:tc>
          <w:tcPr>
            <w:tcW w:type="dxa" w:w="1080"/>
            <w:shd w:fill="F5F8FB"/>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26</w:t>
            </w:r>
          </w:p>
        </w:tc>
        <w:tc>
          <w:tcPr>
            <w:tcW w:type="dxa" w:w="1325"/>
            <w:tcMar>
              <w:top w:w="70" w:type="dxa"/>
              <w:start w:w="75" w:type="dxa"/>
              <w:bottom w:w="70" w:type="dxa"/>
              <w:end w:w="75" w:type="dxa"/>
            </w:tcMar>
            <w:vAlign w:val="top"/>
          </w:tcPr>
          <w:p>
            <w:pPr>
              <w:spacing w:after="0" w:line="252" w:lineRule="auto"/>
            </w:pPr>
            <w:r>
              <w:rPr>
                <w:sz w:val="16"/>
              </w:rPr>
              <w:t>2024-08-28</w:t>
            </w:r>
          </w:p>
        </w:tc>
        <w:tc>
          <w:tcPr>
            <w:tcW w:type="dxa" w:w="6883"/>
            <w:tcMar>
              <w:top w:w="70" w:type="dxa"/>
              <w:start w:w="75" w:type="dxa"/>
              <w:bottom w:w="70" w:type="dxa"/>
              <w:end w:w="75" w:type="dxa"/>
            </w:tcMar>
            <w:vAlign w:val="top"/>
          </w:tcPr>
          <w:p>
            <w:pPr>
              <w:spacing w:after="0" w:line="252" w:lineRule="auto"/>
            </w:pPr>
            <w:hyperlink r:id="rId94">
              <w:r>
                <w:rPr>
                  <w:color w:val="2E74B5"/>
                  <w:u w:val="single"/>
                  <w:rStyle w:val="Hyperlink"/>
                </w:rPr>
                <w:t>Unveiling the WPATH Tapes: A Deep Dive into Transgender Healthcare Controversies with Megan Brock</w:t>
              </w:r>
            </w:hyperlink>
          </w:p>
        </w:tc>
        <w:tc>
          <w:tcPr>
            <w:tcW w:type="dxa" w:w="1080"/>
            <w:tcMar>
              <w:top w:w="70" w:type="dxa"/>
              <w:start w:w="75" w:type="dxa"/>
              <w:bottom w:w="70" w:type="dxa"/>
              <w:end w:w="75" w:type="dxa"/>
            </w:tcMar>
            <w:vAlign w:val="top"/>
          </w:tcPr>
          <w:p>
            <w:pPr>
              <w:spacing w:after="0" w:line="252" w:lineRule="auto"/>
            </w:pPr>
            <w:hyperlink r:id="rId94">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27</w:t>
            </w:r>
          </w:p>
        </w:tc>
        <w:tc>
          <w:tcPr>
            <w:tcW w:type="dxa" w:w="1325"/>
            <w:shd w:fill="F5F8FB"/>
            <w:tcMar>
              <w:top w:w="70" w:type="dxa"/>
              <w:start w:w="75" w:type="dxa"/>
              <w:bottom w:w="70" w:type="dxa"/>
              <w:end w:w="75" w:type="dxa"/>
            </w:tcMar>
            <w:vAlign w:val="top"/>
          </w:tcPr>
          <w:p>
            <w:pPr>
              <w:spacing w:after="0" w:line="252" w:lineRule="auto"/>
            </w:pPr>
            <w:r>
              <w:rPr>
                <w:sz w:val="16"/>
              </w:rPr>
              <w:t>2024-09-03</w:t>
            </w:r>
          </w:p>
        </w:tc>
        <w:tc>
          <w:tcPr>
            <w:tcW w:type="dxa" w:w="6883"/>
            <w:shd w:fill="F5F8FB"/>
            <w:tcMar>
              <w:top w:w="70" w:type="dxa"/>
              <w:start w:w="75" w:type="dxa"/>
              <w:bottom w:w="70" w:type="dxa"/>
              <w:end w:w="75" w:type="dxa"/>
            </w:tcMar>
            <w:vAlign w:val="top"/>
          </w:tcPr>
          <w:p>
            <w:pPr>
              <w:spacing w:after="0" w:line="252" w:lineRule="auto"/>
            </w:pPr>
            <w:hyperlink r:id="rId95">
              <w:r>
                <w:rPr>
                  <w:color w:val="2E74B5"/>
                  <w:u w:val="single"/>
                  <w:rStyle w:val="Hyperlink"/>
                </w:rPr>
                <w:t>A Father’s Battle Against Trans Ideology with Adam Vena</w:t>
              </w:r>
            </w:hyperlink>
          </w:p>
        </w:tc>
        <w:tc>
          <w:tcPr>
            <w:tcW w:type="dxa" w:w="1080"/>
            <w:shd w:fill="F5F8FB"/>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28</w:t>
            </w:r>
          </w:p>
        </w:tc>
        <w:tc>
          <w:tcPr>
            <w:tcW w:type="dxa" w:w="1325"/>
            <w:tcMar>
              <w:top w:w="70" w:type="dxa"/>
              <w:start w:w="75" w:type="dxa"/>
              <w:bottom w:w="70" w:type="dxa"/>
              <w:end w:w="75" w:type="dxa"/>
            </w:tcMar>
            <w:vAlign w:val="top"/>
          </w:tcPr>
          <w:p>
            <w:pPr>
              <w:spacing w:after="0" w:line="252" w:lineRule="auto"/>
            </w:pPr>
            <w:r>
              <w:rPr>
                <w:sz w:val="16"/>
              </w:rPr>
              <w:t>2024-09-12</w:t>
            </w:r>
          </w:p>
        </w:tc>
        <w:tc>
          <w:tcPr>
            <w:tcW w:type="dxa" w:w="6883"/>
            <w:tcMar>
              <w:top w:w="70" w:type="dxa"/>
              <w:start w:w="75" w:type="dxa"/>
              <w:bottom w:w="70" w:type="dxa"/>
              <w:end w:w="75" w:type="dxa"/>
            </w:tcMar>
            <w:vAlign w:val="top"/>
          </w:tcPr>
          <w:p>
            <w:pPr>
              <w:spacing w:after="0" w:line="252" w:lineRule="auto"/>
            </w:pPr>
            <w:hyperlink r:id="rId95">
              <w:r>
                <w:rPr>
                  <w:color w:val="2E74B5"/>
                  <w:u w:val="single"/>
                  <w:rStyle w:val="Hyperlink"/>
                </w:rPr>
                <w:t>Standing Firm: Protecting Children from Ideological Influences with Stephen Scaer</w:t>
              </w:r>
            </w:hyperlink>
          </w:p>
        </w:tc>
        <w:tc>
          <w:tcPr>
            <w:tcW w:type="dxa" w:w="1080"/>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29</w:t>
            </w:r>
          </w:p>
        </w:tc>
        <w:tc>
          <w:tcPr>
            <w:tcW w:type="dxa" w:w="1325"/>
            <w:shd w:fill="F5F8FB"/>
            <w:tcMar>
              <w:top w:w="70" w:type="dxa"/>
              <w:start w:w="75" w:type="dxa"/>
              <w:bottom w:w="70" w:type="dxa"/>
              <w:end w:w="75" w:type="dxa"/>
            </w:tcMar>
            <w:vAlign w:val="top"/>
          </w:tcPr>
          <w:p>
            <w:pPr>
              <w:spacing w:after="0" w:line="252" w:lineRule="auto"/>
            </w:pPr>
            <w:r>
              <w:rPr>
                <w:sz w:val="16"/>
              </w:rPr>
              <w:t>2024-09-20</w:t>
            </w:r>
          </w:p>
        </w:tc>
        <w:tc>
          <w:tcPr>
            <w:tcW w:type="dxa" w:w="6883"/>
            <w:shd w:fill="F5F8FB"/>
            <w:tcMar>
              <w:top w:w="70" w:type="dxa"/>
              <w:start w:w="75" w:type="dxa"/>
              <w:bottom w:w="70" w:type="dxa"/>
              <w:end w:w="75" w:type="dxa"/>
            </w:tcMar>
            <w:vAlign w:val="top"/>
          </w:tcPr>
          <w:p>
            <w:pPr>
              <w:spacing w:after="0" w:line="252" w:lineRule="auto"/>
            </w:pPr>
            <w:hyperlink r:id="rId95">
              <w:r>
                <w:rPr>
                  <w:color w:val="2E74B5"/>
                  <w:u w:val="single"/>
                  <w:rStyle w:val="Hyperlink"/>
                </w:rPr>
                <w:t>A Parent’s Fight Against Gender Ideology with January Littlejohn</w:t>
              </w:r>
            </w:hyperlink>
          </w:p>
        </w:tc>
        <w:tc>
          <w:tcPr>
            <w:tcW w:type="dxa" w:w="1080"/>
            <w:shd w:fill="F5F8FB"/>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30</w:t>
            </w:r>
          </w:p>
        </w:tc>
        <w:tc>
          <w:tcPr>
            <w:tcW w:type="dxa" w:w="1325"/>
            <w:tcMar>
              <w:top w:w="70" w:type="dxa"/>
              <w:start w:w="75" w:type="dxa"/>
              <w:bottom w:w="70" w:type="dxa"/>
              <w:end w:w="75" w:type="dxa"/>
            </w:tcMar>
            <w:vAlign w:val="top"/>
          </w:tcPr>
          <w:p>
            <w:pPr>
              <w:spacing w:after="0" w:line="252" w:lineRule="auto"/>
            </w:pPr>
            <w:r>
              <w:rPr>
                <w:sz w:val="16"/>
              </w:rPr>
              <w:t>2024-09-25</w:t>
            </w:r>
          </w:p>
        </w:tc>
        <w:tc>
          <w:tcPr>
            <w:tcW w:type="dxa" w:w="6883"/>
            <w:tcMar>
              <w:top w:w="70" w:type="dxa"/>
              <w:start w:w="75" w:type="dxa"/>
              <w:bottom w:w="70" w:type="dxa"/>
              <w:end w:w="75" w:type="dxa"/>
            </w:tcMar>
            <w:vAlign w:val="top"/>
          </w:tcPr>
          <w:p>
            <w:pPr>
              <w:spacing w:after="0" w:line="252" w:lineRule="auto"/>
            </w:pPr>
            <w:hyperlink r:id="rId95">
              <w:r>
                <w:rPr>
                  <w:color w:val="2E74B5"/>
                  <w:u w:val="single"/>
                  <w:rStyle w:val="Hyperlink"/>
                </w:rPr>
                <w:t>Unmasking SEL: The Hidden Agenda in Education with Lisa Logan</w:t>
              </w:r>
            </w:hyperlink>
          </w:p>
        </w:tc>
        <w:tc>
          <w:tcPr>
            <w:tcW w:type="dxa" w:w="1080"/>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31</w:t>
            </w:r>
          </w:p>
        </w:tc>
        <w:tc>
          <w:tcPr>
            <w:tcW w:type="dxa" w:w="1325"/>
            <w:shd w:fill="F5F8FB"/>
            <w:tcMar>
              <w:top w:w="70" w:type="dxa"/>
              <w:start w:w="75" w:type="dxa"/>
              <w:bottom w:w="70" w:type="dxa"/>
              <w:end w:w="75" w:type="dxa"/>
            </w:tcMar>
            <w:vAlign w:val="top"/>
          </w:tcPr>
          <w:p>
            <w:pPr>
              <w:spacing w:after="0" w:line="252" w:lineRule="auto"/>
            </w:pPr>
            <w:r>
              <w:rPr>
                <w:sz w:val="16"/>
              </w:rPr>
              <w:t>2024-10-03</w:t>
            </w:r>
          </w:p>
        </w:tc>
        <w:tc>
          <w:tcPr>
            <w:tcW w:type="dxa" w:w="6883"/>
            <w:shd w:fill="F5F8FB"/>
            <w:tcMar>
              <w:top w:w="70" w:type="dxa"/>
              <w:start w:w="75" w:type="dxa"/>
              <w:bottom w:w="70" w:type="dxa"/>
              <w:end w:w="75" w:type="dxa"/>
            </w:tcMar>
            <w:vAlign w:val="top"/>
          </w:tcPr>
          <w:p>
            <w:pPr>
              <w:spacing w:after="0" w:line="252" w:lineRule="auto"/>
            </w:pPr>
            <w:hyperlink r:id="rId95">
              <w:r>
                <w:rPr>
                  <w:color w:val="2E74B5"/>
                  <w:u w:val="single"/>
                  <w:rStyle w:val="Hyperlink"/>
                </w:rPr>
                <w:t>Protecting Children from Ideological Agendas with Shiry Sapir</w:t>
              </w:r>
            </w:hyperlink>
          </w:p>
        </w:tc>
        <w:tc>
          <w:tcPr>
            <w:tcW w:type="dxa" w:w="1080"/>
            <w:shd w:fill="F5F8FB"/>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bl>
    <w:p>
      <w:r>
        <w:br w:type="page"/>
      </w:r>
    </w:p>
    <w:p>
      <w:pPr>
        <w:spacing w:after="140"/>
      </w:pPr>
      <w:r>
        <w:rPr>
          <w:rFonts w:ascii="Calibri" w:hAnsi="Calibri"/>
          <w:b/>
          <w:color w:val="2E74B5"/>
          <w:sz w:val="17"/>
        </w:rPr>
        <w:t>SECTION 04  •  THE DARK SIDE OF THE RAINBOW</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32</w:t>
            </w:r>
          </w:p>
        </w:tc>
        <w:tc>
          <w:tcPr>
            <w:tcW w:type="dxa" w:w="1325"/>
            <w:tcMar>
              <w:top w:w="70" w:type="dxa"/>
              <w:start w:w="75" w:type="dxa"/>
              <w:bottom w:w="70" w:type="dxa"/>
              <w:end w:w="75" w:type="dxa"/>
            </w:tcMar>
            <w:vAlign w:val="top"/>
          </w:tcPr>
          <w:p>
            <w:pPr>
              <w:spacing w:after="0" w:line="252" w:lineRule="auto"/>
            </w:pPr>
            <w:r>
              <w:rPr>
                <w:sz w:val="16"/>
              </w:rPr>
              <w:t>2024-10-11</w:t>
            </w:r>
          </w:p>
        </w:tc>
        <w:tc>
          <w:tcPr>
            <w:tcW w:type="dxa" w:w="6883"/>
            <w:tcMar>
              <w:top w:w="70" w:type="dxa"/>
              <w:start w:w="75" w:type="dxa"/>
              <w:bottom w:w="70" w:type="dxa"/>
              <w:end w:w="75" w:type="dxa"/>
            </w:tcMar>
            <w:vAlign w:val="top"/>
          </w:tcPr>
          <w:p>
            <w:pPr>
              <w:spacing w:after="0" w:line="252" w:lineRule="auto"/>
            </w:pPr>
            <w:hyperlink r:id="rId95">
              <w:r>
                <w:rPr>
                  <w:color w:val="2E74B5"/>
                  <w:u w:val="single"/>
                  <w:rStyle w:val="Hyperlink"/>
                </w:rPr>
                <w:t>Against All Odds: Parents’ Battle Against Gender Ideology in Schools with Erin Lee</w:t>
              </w:r>
            </w:hyperlink>
          </w:p>
        </w:tc>
        <w:tc>
          <w:tcPr>
            <w:tcW w:type="dxa" w:w="1080"/>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33</w:t>
            </w:r>
          </w:p>
        </w:tc>
        <w:tc>
          <w:tcPr>
            <w:tcW w:type="dxa" w:w="1325"/>
            <w:shd w:fill="F5F8FB"/>
            <w:tcMar>
              <w:top w:w="70" w:type="dxa"/>
              <w:start w:w="75" w:type="dxa"/>
              <w:bottom w:w="70" w:type="dxa"/>
              <w:end w:w="75" w:type="dxa"/>
            </w:tcMar>
            <w:vAlign w:val="top"/>
          </w:tcPr>
          <w:p>
            <w:pPr>
              <w:spacing w:after="0" w:line="252" w:lineRule="auto"/>
            </w:pPr>
            <w:r>
              <w:rPr>
                <w:sz w:val="16"/>
              </w:rPr>
              <w:t>2024-10-18</w:t>
            </w:r>
          </w:p>
        </w:tc>
        <w:tc>
          <w:tcPr>
            <w:tcW w:type="dxa" w:w="6883"/>
            <w:shd w:fill="F5F8FB"/>
            <w:tcMar>
              <w:top w:w="70" w:type="dxa"/>
              <w:start w:w="75" w:type="dxa"/>
              <w:bottom w:w="70" w:type="dxa"/>
              <w:end w:w="75" w:type="dxa"/>
            </w:tcMar>
            <w:vAlign w:val="top"/>
          </w:tcPr>
          <w:p>
            <w:pPr>
              <w:spacing w:after="0" w:line="252" w:lineRule="auto"/>
            </w:pPr>
            <w:hyperlink r:id="rId95">
              <w:r>
                <w:rPr>
                  <w:color w:val="2E74B5"/>
                  <w:u w:val="single"/>
                  <w:rStyle w:val="Hyperlink"/>
                </w:rPr>
                <w:t>Dark Agendas: California’s Battle Against Progressive Policies with Gays Against Groomers California Leaders Palace and Samuel</w:t>
              </w:r>
            </w:hyperlink>
          </w:p>
        </w:tc>
        <w:tc>
          <w:tcPr>
            <w:tcW w:type="dxa" w:w="1080"/>
            <w:shd w:fill="F5F8FB"/>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34</w:t>
            </w:r>
          </w:p>
        </w:tc>
        <w:tc>
          <w:tcPr>
            <w:tcW w:type="dxa" w:w="1325"/>
            <w:tcMar>
              <w:top w:w="70" w:type="dxa"/>
              <w:start w:w="75" w:type="dxa"/>
              <w:bottom w:w="70" w:type="dxa"/>
              <w:end w:w="75" w:type="dxa"/>
            </w:tcMar>
            <w:vAlign w:val="top"/>
          </w:tcPr>
          <w:p>
            <w:pPr>
              <w:spacing w:after="0" w:line="252" w:lineRule="auto"/>
            </w:pPr>
            <w:r>
              <w:rPr>
                <w:sz w:val="16"/>
              </w:rPr>
              <w:t>2024-10-29</w:t>
            </w:r>
          </w:p>
        </w:tc>
        <w:tc>
          <w:tcPr>
            <w:tcW w:type="dxa" w:w="6883"/>
            <w:tcMar>
              <w:top w:w="70" w:type="dxa"/>
              <w:start w:w="75" w:type="dxa"/>
              <w:bottom w:w="70" w:type="dxa"/>
              <w:end w:w="75" w:type="dxa"/>
            </w:tcMar>
            <w:vAlign w:val="top"/>
          </w:tcPr>
          <w:p>
            <w:pPr>
              <w:spacing w:after="0" w:line="252" w:lineRule="auto"/>
            </w:pPr>
            <w:hyperlink r:id="rId95">
              <w:r>
                <w:rPr>
                  <w:color w:val="2E74B5"/>
                  <w:u w:val="single"/>
                  <w:rStyle w:val="Hyperlink"/>
                </w:rPr>
                <w:t>A Father’s Fight: Custody Battles and the Trans Agenda with Harrison Tinsley</w:t>
              </w:r>
            </w:hyperlink>
          </w:p>
        </w:tc>
        <w:tc>
          <w:tcPr>
            <w:tcW w:type="dxa" w:w="1080"/>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35</w:t>
            </w:r>
          </w:p>
        </w:tc>
        <w:tc>
          <w:tcPr>
            <w:tcW w:type="dxa" w:w="1325"/>
            <w:shd w:fill="F5F8FB"/>
            <w:tcMar>
              <w:top w:w="70" w:type="dxa"/>
              <w:start w:w="75" w:type="dxa"/>
              <w:bottom w:w="70" w:type="dxa"/>
              <w:end w:w="75" w:type="dxa"/>
            </w:tcMar>
            <w:vAlign w:val="top"/>
          </w:tcPr>
          <w:p>
            <w:pPr>
              <w:spacing w:after="0" w:line="252" w:lineRule="auto"/>
            </w:pPr>
            <w:r>
              <w:rPr>
                <w:sz w:val="16"/>
              </w:rPr>
              <w:t>2024-11-09</w:t>
            </w:r>
          </w:p>
        </w:tc>
        <w:tc>
          <w:tcPr>
            <w:tcW w:type="dxa" w:w="6883"/>
            <w:shd w:fill="F5F8FB"/>
            <w:tcMar>
              <w:top w:w="70" w:type="dxa"/>
              <w:start w:w="75" w:type="dxa"/>
              <w:bottom w:w="70" w:type="dxa"/>
              <w:end w:w="75" w:type="dxa"/>
            </w:tcMar>
            <w:vAlign w:val="top"/>
          </w:tcPr>
          <w:p>
            <w:pPr>
              <w:spacing w:after="0" w:line="252" w:lineRule="auto"/>
            </w:pPr>
            <w:hyperlink r:id="rId95">
              <w:r>
                <w:rPr>
                  <w:color w:val="2E74B5"/>
                  <w:u w:val="single"/>
                  <w:rStyle w:val="Hyperlink"/>
                </w:rPr>
                <w:t>A Deep Dive into Cultural Influences and Social Dynamics with Simon Esler</w:t>
              </w:r>
            </w:hyperlink>
          </w:p>
        </w:tc>
        <w:tc>
          <w:tcPr>
            <w:tcW w:type="dxa" w:w="1080"/>
            <w:shd w:fill="F5F8FB"/>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36</w:t>
            </w:r>
          </w:p>
        </w:tc>
        <w:tc>
          <w:tcPr>
            <w:tcW w:type="dxa" w:w="1325"/>
            <w:tcMar>
              <w:top w:w="70" w:type="dxa"/>
              <w:start w:w="75" w:type="dxa"/>
              <w:bottom w:w="70" w:type="dxa"/>
              <w:end w:w="75" w:type="dxa"/>
            </w:tcMar>
            <w:vAlign w:val="top"/>
          </w:tcPr>
          <w:p>
            <w:pPr>
              <w:spacing w:after="0" w:line="252" w:lineRule="auto"/>
            </w:pPr>
            <w:r>
              <w:rPr>
                <w:sz w:val="16"/>
              </w:rPr>
              <w:t>2024-11-21</w:t>
            </w:r>
          </w:p>
        </w:tc>
        <w:tc>
          <w:tcPr>
            <w:tcW w:type="dxa" w:w="6883"/>
            <w:tcMar>
              <w:top w:w="70" w:type="dxa"/>
              <w:start w:w="75" w:type="dxa"/>
              <w:bottom w:w="70" w:type="dxa"/>
              <w:end w:w="75" w:type="dxa"/>
            </w:tcMar>
            <w:vAlign w:val="top"/>
          </w:tcPr>
          <w:p>
            <w:pPr>
              <w:spacing w:after="0" w:line="252" w:lineRule="auto"/>
            </w:pPr>
            <w:hyperlink r:id="rId95">
              <w:r>
                <w:rPr>
                  <w:color w:val="2E74B5"/>
                  <w:u w:val="single"/>
                  <w:rStyle w:val="Hyperlink"/>
                </w:rPr>
                <w:t>Challenging the Status Quo: Advocacy and Awareness in Education With Dr. Leigh Anne Costanzo</w:t>
              </w:r>
            </w:hyperlink>
          </w:p>
        </w:tc>
        <w:tc>
          <w:tcPr>
            <w:tcW w:type="dxa" w:w="1080"/>
            <w:tcMar>
              <w:top w:w="70" w:type="dxa"/>
              <w:start w:w="75" w:type="dxa"/>
              <w:bottom w:w="70" w:type="dxa"/>
              <w:end w:w="75" w:type="dxa"/>
            </w:tcMar>
            <w:vAlign w:val="top"/>
          </w:tcPr>
          <w:p>
            <w:pPr>
              <w:spacing w:after="0" w:line="252" w:lineRule="auto"/>
            </w:pPr>
            <w:hyperlink r:id="rId95">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37</w:t>
            </w:r>
          </w:p>
        </w:tc>
        <w:tc>
          <w:tcPr>
            <w:tcW w:type="dxa" w:w="1325"/>
            <w:shd w:fill="F5F8FB"/>
            <w:tcMar>
              <w:top w:w="70" w:type="dxa"/>
              <w:start w:w="75" w:type="dxa"/>
              <w:bottom w:w="70" w:type="dxa"/>
              <w:end w:w="75" w:type="dxa"/>
            </w:tcMar>
            <w:vAlign w:val="top"/>
          </w:tcPr>
          <w:p>
            <w:pPr>
              <w:spacing w:after="0" w:line="252" w:lineRule="auto"/>
            </w:pPr>
            <w:r>
              <w:rPr>
                <w:sz w:val="16"/>
              </w:rPr>
              <w:t>2024-11-27</w:t>
            </w:r>
          </w:p>
        </w:tc>
        <w:tc>
          <w:tcPr>
            <w:tcW w:type="dxa" w:w="6883"/>
            <w:shd w:fill="F5F8FB"/>
            <w:tcMar>
              <w:top w:w="70" w:type="dxa"/>
              <w:start w:w="75" w:type="dxa"/>
              <w:bottom w:w="70" w:type="dxa"/>
              <w:end w:w="75" w:type="dxa"/>
            </w:tcMar>
            <w:vAlign w:val="top"/>
          </w:tcPr>
          <w:p>
            <w:pPr>
              <w:spacing w:after="0" w:line="252" w:lineRule="auto"/>
            </w:pPr>
            <w:hyperlink r:id="rId96">
              <w:r>
                <w:rPr>
                  <w:color w:val="2E74B5"/>
                  <w:u w:val="single"/>
                  <w:rStyle w:val="Hyperlink"/>
                </w:rPr>
                <w:t>The Global Battle for Gay and Lesbian Integrity with Annaig Birdy</w:t>
              </w:r>
            </w:hyperlink>
          </w:p>
        </w:tc>
        <w:tc>
          <w:tcPr>
            <w:tcW w:type="dxa" w:w="1080"/>
            <w:shd w:fill="F5F8FB"/>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38</w:t>
            </w:r>
          </w:p>
        </w:tc>
        <w:tc>
          <w:tcPr>
            <w:tcW w:type="dxa" w:w="1325"/>
            <w:tcMar>
              <w:top w:w="70" w:type="dxa"/>
              <w:start w:w="75" w:type="dxa"/>
              <w:bottom w:w="70" w:type="dxa"/>
              <w:end w:w="75" w:type="dxa"/>
            </w:tcMar>
            <w:vAlign w:val="top"/>
          </w:tcPr>
          <w:p>
            <w:pPr>
              <w:spacing w:after="0" w:line="252" w:lineRule="auto"/>
            </w:pPr>
            <w:r>
              <w:rPr>
                <w:sz w:val="16"/>
              </w:rPr>
              <w:t>2024-12-19</w:t>
            </w:r>
          </w:p>
        </w:tc>
        <w:tc>
          <w:tcPr>
            <w:tcW w:type="dxa" w:w="6883"/>
            <w:tcMar>
              <w:top w:w="70" w:type="dxa"/>
              <w:start w:w="75" w:type="dxa"/>
              <w:bottom w:w="70" w:type="dxa"/>
              <w:end w:w="75" w:type="dxa"/>
            </w:tcMar>
            <w:vAlign w:val="top"/>
          </w:tcPr>
          <w:p>
            <w:pPr>
              <w:spacing w:after="0" w:line="252" w:lineRule="auto"/>
            </w:pPr>
            <w:hyperlink r:id="rId96">
              <w:r>
                <w:rPr>
                  <w:color w:val="2E74B5"/>
                  <w:u w:val="single"/>
                  <w:rStyle w:val="Hyperlink"/>
                </w:rPr>
                <w:t>Defending Women and Girls’ Sports with XX-XY Athletics Founder Jennifer Sey</w:t>
              </w:r>
            </w:hyperlink>
          </w:p>
        </w:tc>
        <w:tc>
          <w:tcPr>
            <w:tcW w:type="dxa" w:w="1080"/>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39</w:t>
            </w:r>
          </w:p>
        </w:tc>
        <w:tc>
          <w:tcPr>
            <w:tcW w:type="dxa" w:w="1325"/>
            <w:shd w:fill="F5F8FB"/>
            <w:tcMar>
              <w:top w:w="70" w:type="dxa"/>
              <w:start w:w="75" w:type="dxa"/>
              <w:bottom w:w="70" w:type="dxa"/>
              <w:end w:w="75" w:type="dxa"/>
            </w:tcMar>
            <w:vAlign w:val="top"/>
          </w:tcPr>
          <w:p>
            <w:pPr>
              <w:spacing w:after="0" w:line="252" w:lineRule="auto"/>
            </w:pPr>
            <w:r>
              <w:rPr>
                <w:sz w:val="16"/>
              </w:rPr>
              <w:t>2025-01-07</w:t>
            </w:r>
          </w:p>
        </w:tc>
        <w:tc>
          <w:tcPr>
            <w:tcW w:type="dxa" w:w="6883"/>
            <w:shd w:fill="F5F8FB"/>
            <w:tcMar>
              <w:top w:w="70" w:type="dxa"/>
              <w:start w:w="75" w:type="dxa"/>
              <w:bottom w:w="70" w:type="dxa"/>
              <w:end w:w="75" w:type="dxa"/>
            </w:tcMar>
            <w:vAlign w:val="top"/>
          </w:tcPr>
          <w:p>
            <w:pPr>
              <w:spacing w:after="0" w:line="252" w:lineRule="auto"/>
            </w:pPr>
            <w:hyperlink r:id="rId96">
              <w:r>
                <w:rPr>
                  <w:color w:val="2E74B5"/>
                  <w:u w:val="single"/>
                  <w:rStyle w:val="Hyperlink"/>
                </w:rPr>
                <w:t>Unmasking the Medical and Ethical Battles Within the Transgender Movement with Dr. Simone Gold</w:t>
              </w:r>
            </w:hyperlink>
          </w:p>
        </w:tc>
        <w:tc>
          <w:tcPr>
            <w:tcW w:type="dxa" w:w="1080"/>
            <w:shd w:fill="F5F8FB"/>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40</w:t>
            </w:r>
          </w:p>
        </w:tc>
        <w:tc>
          <w:tcPr>
            <w:tcW w:type="dxa" w:w="1325"/>
            <w:tcMar>
              <w:top w:w="70" w:type="dxa"/>
              <w:start w:w="75" w:type="dxa"/>
              <w:bottom w:w="70" w:type="dxa"/>
              <w:end w:w="75" w:type="dxa"/>
            </w:tcMar>
            <w:vAlign w:val="top"/>
          </w:tcPr>
          <w:p>
            <w:pPr>
              <w:spacing w:after="0" w:line="252" w:lineRule="auto"/>
            </w:pPr>
            <w:r>
              <w:rPr>
                <w:sz w:val="16"/>
              </w:rPr>
              <w:t>2025-01-23</w:t>
            </w:r>
          </w:p>
        </w:tc>
        <w:tc>
          <w:tcPr>
            <w:tcW w:type="dxa" w:w="6883"/>
            <w:tcMar>
              <w:top w:w="70" w:type="dxa"/>
              <w:start w:w="75" w:type="dxa"/>
              <w:bottom w:w="70" w:type="dxa"/>
              <w:end w:w="75" w:type="dxa"/>
            </w:tcMar>
            <w:vAlign w:val="top"/>
          </w:tcPr>
          <w:p>
            <w:pPr>
              <w:spacing w:after="0" w:line="252" w:lineRule="auto"/>
            </w:pPr>
            <w:hyperlink r:id="rId96">
              <w:r>
                <w:rPr>
                  <w:color w:val="2E74B5"/>
                  <w:u w:val="single"/>
                  <w:rStyle w:val="Hyperlink"/>
                </w:rPr>
                <w:t>Saving Parental Rights with Moms For Liberty co-founder Tiffany Justice; Jaimee Michell’s Moms for Liberty Speech</w:t>
              </w:r>
            </w:hyperlink>
          </w:p>
        </w:tc>
        <w:tc>
          <w:tcPr>
            <w:tcW w:type="dxa" w:w="1080"/>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41</w:t>
            </w:r>
          </w:p>
        </w:tc>
        <w:tc>
          <w:tcPr>
            <w:tcW w:type="dxa" w:w="1325"/>
            <w:shd w:fill="F5F8FB"/>
            <w:tcMar>
              <w:top w:w="70" w:type="dxa"/>
              <w:start w:w="75" w:type="dxa"/>
              <w:bottom w:w="70" w:type="dxa"/>
              <w:end w:w="75" w:type="dxa"/>
            </w:tcMar>
            <w:vAlign w:val="top"/>
          </w:tcPr>
          <w:p>
            <w:pPr>
              <w:spacing w:after="0" w:line="252" w:lineRule="auto"/>
            </w:pPr>
            <w:r>
              <w:rPr>
                <w:sz w:val="16"/>
              </w:rPr>
              <w:t>2025-01-30</w:t>
            </w:r>
          </w:p>
        </w:tc>
        <w:tc>
          <w:tcPr>
            <w:tcW w:type="dxa" w:w="6883"/>
            <w:shd w:fill="F5F8FB"/>
            <w:tcMar>
              <w:top w:w="70" w:type="dxa"/>
              <w:start w:w="75" w:type="dxa"/>
              <w:bottom w:w="70" w:type="dxa"/>
              <w:end w:w="75" w:type="dxa"/>
            </w:tcMar>
            <w:vAlign w:val="top"/>
          </w:tcPr>
          <w:p>
            <w:pPr>
              <w:spacing w:after="0" w:line="252" w:lineRule="auto"/>
            </w:pPr>
            <w:hyperlink r:id="rId96">
              <w:r>
                <w:rPr>
                  <w:color w:val="2E74B5"/>
                  <w:u w:val="single"/>
                  <w:rStyle w:val="Hyperlink"/>
                </w:rPr>
                <w:t>Protecting Girls’ Sports: A Fight for Women’s Rights with Dr. Rich Guggenheim</w:t>
              </w:r>
            </w:hyperlink>
          </w:p>
        </w:tc>
        <w:tc>
          <w:tcPr>
            <w:tcW w:type="dxa" w:w="1080"/>
            <w:shd w:fill="F5F8FB"/>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bl>
    <w:p>
      <w:r>
        <w:br w:type="page"/>
      </w:r>
    </w:p>
    <w:p>
      <w:pPr>
        <w:spacing w:after="140"/>
      </w:pPr>
      <w:r>
        <w:rPr>
          <w:rFonts w:ascii="Calibri" w:hAnsi="Calibri"/>
          <w:b/>
          <w:color w:val="2E74B5"/>
          <w:sz w:val="17"/>
        </w:rPr>
        <w:t>SECTION 04  •  THE DARK SIDE OF THE RAINBOW</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42</w:t>
            </w:r>
          </w:p>
        </w:tc>
        <w:tc>
          <w:tcPr>
            <w:tcW w:type="dxa" w:w="1325"/>
            <w:tcMar>
              <w:top w:w="70" w:type="dxa"/>
              <w:start w:w="75" w:type="dxa"/>
              <w:bottom w:w="70" w:type="dxa"/>
              <w:end w:w="75" w:type="dxa"/>
            </w:tcMar>
            <w:vAlign w:val="top"/>
          </w:tcPr>
          <w:p>
            <w:pPr>
              <w:spacing w:after="0" w:line="252" w:lineRule="auto"/>
            </w:pPr>
            <w:r>
              <w:rPr>
                <w:sz w:val="16"/>
              </w:rPr>
              <w:t>2025-02-11</w:t>
            </w:r>
          </w:p>
        </w:tc>
        <w:tc>
          <w:tcPr>
            <w:tcW w:type="dxa" w:w="6883"/>
            <w:tcMar>
              <w:top w:w="70" w:type="dxa"/>
              <w:start w:w="75" w:type="dxa"/>
              <w:bottom w:w="70" w:type="dxa"/>
              <w:end w:w="75" w:type="dxa"/>
            </w:tcMar>
            <w:vAlign w:val="top"/>
          </w:tcPr>
          <w:p>
            <w:pPr>
              <w:spacing w:after="0" w:line="252" w:lineRule="auto"/>
            </w:pPr>
            <w:hyperlink r:id="rId96">
              <w:r>
                <w:rPr>
                  <w:color w:val="2E74B5"/>
                  <w:u w:val="single"/>
                  <w:rStyle w:val="Hyperlink"/>
                </w:rPr>
                <w:t>Laura Becker’s Journey of Transformation as a Detransitioner</w:t>
              </w:r>
            </w:hyperlink>
          </w:p>
        </w:tc>
        <w:tc>
          <w:tcPr>
            <w:tcW w:type="dxa" w:w="1080"/>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43</w:t>
            </w:r>
          </w:p>
        </w:tc>
        <w:tc>
          <w:tcPr>
            <w:tcW w:type="dxa" w:w="1325"/>
            <w:shd w:fill="F5F8FB"/>
            <w:tcMar>
              <w:top w:w="70" w:type="dxa"/>
              <w:start w:w="75" w:type="dxa"/>
              <w:bottom w:w="70" w:type="dxa"/>
              <w:end w:w="75" w:type="dxa"/>
            </w:tcMar>
            <w:vAlign w:val="top"/>
          </w:tcPr>
          <w:p>
            <w:pPr>
              <w:spacing w:after="0" w:line="252" w:lineRule="auto"/>
            </w:pPr>
            <w:r>
              <w:rPr>
                <w:sz w:val="16"/>
              </w:rPr>
              <w:t>2025-03-09</w:t>
            </w:r>
          </w:p>
        </w:tc>
        <w:tc>
          <w:tcPr>
            <w:tcW w:type="dxa" w:w="6883"/>
            <w:shd w:fill="F5F8FB"/>
            <w:tcMar>
              <w:top w:w="70" w:type="dxa"/>
              <w:start w:w="75" w:type="dxa"/>
              <w:bottom w:w="70" w:type="dxa"/>
              <w:end w:w="75" w:type="dxa"/>
            </w:tcMar>
            <w:vAlign w:val="top"/>
          </w:tcPr>
          <w:p>
            <w:pPr>
              <w:spacing w:after="0" w:line="252" w:lineRule="auto"/>
            </w:pPr>
            <w:hyperlink r:id="rId96">
              <w:r>
                <w:rPr>
                  <w:color w:val="2E74B5"/>
                  <w:u w:val="single"/>
                  <w:rStyle w:val="Hyperlink"/>
                </w:rPr>
                <w:t>Author and Former Democrat Staffer Lisa Ekman on Escaping the Progressive Cult</w:t>
              </w:r>
            </w:hyperlink>
          </w:p>
        </w:tc>
        <w:tc>
          <w:tcPr>
            <w:tcW w:type="dxa" w:w="1080"/>
            <w:shd w:fill="F5F8FB"/>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44</w:t>
            </w:r>
          </w:p>
        </w:tc>
        <w:tc>
          <w:tcPr>
            <w:tcW w:type="dxa" w:w="1325"/>
            <w:tcMar>
              <w:top w:w="70" w:type="dxa"/>
              <w:start w:w="75" w:type="dxa"/>
              <w:bottom w:w="70" w:type="dxa"/>
              <w:end w:w="75" w:type="dxa"/>
            </w:tcMar>
            <w:vAlign w:val="top"/>
          </w:tcPr>
          <w:p>
            <w:pPr>
              <w:spacing w:after="0" w:line="252" w:lineRule="auto"/>
            </w:pPr>
            <w:r>
              <w:rPr>
                <w:sz w:val="16"/>
              </w:rPr>
              <w:t>2025-03-19</w:t>
            </w:r>
          </w:p>
        </w:tc>
        <w:tc>
          <w:tcPr>
            <w:tcW w:type="dxa" w:w="6883"/>
            <w:tcMar>
              <w:top w:w="70" w:type="dxa"/>
              <w:start w:w="75" w:type="dxa"/>
              <w:bottom w:w="70" w:type="dxa"/>
              <w:end w:w="75" w:type="dxa"/>
            </w:tcMar>
            <w:vAlign w:val="top"/>
          </w:tcPr>
          <w:p>
            <w:pPr>
              <w:spacing w:after="0" w:line="252" w:lineRule="auto"/>
            </w:pPr>
            <w:hyperlink r:id="rId96">
              <w:r>
                <w:rPr>
                  <w:color w:val="2E74B5"/>
                  <w:u w:val="single"/>
                  <w:rStyle w:val="Hyperlink"/>
                </w:rPr>
                <w:t>Exposing the Truths and Trials of Teachers Unions with Rebecca Fredericks</w:t>
              </w:r>
            </w:hyperlink>
          </w:p>
        </w:tc>
        <w:tc>
          <w:tcPr>
            <w:tcW w:type="dxa" w:w="1080"/>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45</w:t>
            </w:r>
          </w:p>
        </w:tc>
        <w:tc>
          <w:tcPr>
            <w:tcW w:type="dxa" w:w="1325"/>
            <w:shd w:fill="F5F8FB"/>
            <w:tcMar>
              <w:top w:w="70" w:type="dxa"/>
              <w:start w:w="75" w:type="dxa"/>
              <w:bottom w:w="70" w:type="dxa"/>
              <w:end w:w="75" w:type="dxa"/>
            </w:tcMar>
            <w:vAlign w:val="top"/>
          </w:tcPr>
          <w:p>
            <w:pPr>
              <w:spacing w:after="0" w:line="252" w:lineRule="auto"/>
            </w:pPr>
            <w:r>
              <w:rPr>
                <w:sz w:val="16"/>
              </w:rPr>
              <w:t>2025-05-05</w:t>
            </w:r>
          </w:p>
        </w:tc>
        <w:tc>
          <w:tcPr>
            <w:tcW w:type="dxa" w:w="6883"/>
            <w:shd w:fill="F5F8FB"/>
            <w:tcMar>
              <w:top w:w="70" w:type="dxa"/>
              <w:start w:w="75" w:type="dxa"/>
              <w:bottom w:w="70" w:type="dxa"/>
              <w:end w:w="75" w:type="dxa"/>
            </w:tcMar>
            <w:vAlign w:val="top"/>
          </w:tcPr>
          <w:p>
            <w:pPr>
              <w:spacing w:after="0" w:line="252" w:lineRule="auto"/>
            </w:pPr>
            <w:hyperlink r:id="rId96">
              <w:r>
                <w:rPr>
                  <w:color w:val="2E74B5"/>
                  <w:u w:val="single"/>
                  <w:rStyle w:val="Hyperlink"/>
                </w:rPr>
                <w:t>Unmasking the Radical Agenda Targeting Children with Kelley Yates</w:t>
              </w:r>
            </w:hyperlink>
          </w:p>
        </w:tc>
        <w:tc>
          <w:tcPr>
            <w:tcW w:type="dxa" w:w="1080"/>
            <w:shd w:fill="F5F8FB"/>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46</w:t>
            </w:r>
          </w:p>
        </w:tc>
        <w:tc>
          <w:tcPr>
            <w:tcW w:type="dxa" w:w="1325"/>
            <w:tcMar>
              <w:top w:w="70" w:type="dxa"/>
              <w:start w:w="75" w:type="dxa"/>
              <w:bottom w:w="70" w:type="dxa"/>
              <w:end w:w="75" w:type="dxa"/>
            </w:tcMar>
            <w:vAlign w:val="top"/>
          </w:tcPr>
          <w:p>
            <w:pPr>
              <w:spacing w:after="0" w:line="252" w:lineRule="auto"/>
            </w:pPr>
            <w:r>
              <w:rPr>
                <w:sz w:val="16"/>
              </w:rPr>
              <w:t>2025-05-26</w:t>
            </w:r>
          </w:p>
        </w:tc>
        <w:tc>
          <w:tcPr>
            <w:tcW w:type="dxa" w:w="6883"/>
            <w:tcMar>
              <w:top w:w="70" w:type="dxa"/>
              <w:start w:w="75" w:type="dxa"/>
              <w:bottom w:w="70" w:type="dxa"/>
              <w:end w:w="75" w:type="dxa"/>
            </w:tcMar>
            <w:vAlign w:val="top"/>
          </w:tcPr>
          <w:p>
            <w:pPr>
              <w:spacing w:after="0" w:line="252" w:lineRule="auto"/>
            </w:pPr>
            <w:hyperlink r:id="rId96">
              <w:r>
                <w:rPr>
                  <w:color w:val="2E74B5"/>
                  <w:u w:val="single"/>
                  <w:rStyle w:val="Hyperlink"/>
                </w:rPr>
                <w:t>From Airline Industry to Activism: Unmasking the Agenda with Matthew Tucciarone</w:t>
              </w:r>
            </w:hyperlink>
          </w:p>
        </w:tc>
        <w:tc>
          <w:tcPr>
            <w:tcW w:type="dxa" w:w="1080"/>
            <w:tcMar>
              <w:top w:w="70" w:type="dxa"/>
              <w:start w:w="75" w:type="dxa"/>
              <w:bottom w:w="70" w:type="dxa"/>
              <w:end w:w="75" w:type="dxa"/>
            </w:tcMar>
            <w:vAlign w:val="top"/>
          </w:tcPr>
          <w:p>
            <w:pPr>
              <w:spacing w:after="0" w:line="252" w:lineRule="auto"/>
            </w:pPr>
            <w:hyperlink r:id="rId96">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47</w:t>
            </w:r>
          </w:p>
        </w:tc>
        <w:tc>
          <w:tcPr>
            <w:tcW w:type="dxa" w:w="1325"/>
            <w:shd w:fill="F5F8FB"/>
            <w:tcMar>
              <w:top w:w="70" w:type="dxa"/>
              <w:start w:w="75" w:type="dxa"/>
              <w:bottom w:w="70" w:type="dxa"/>
              <w:end w:w="75" w:type="dxa"/>
            </w:tcMar>
            <w:vAlign w:val="top"/>
          </w:tcPr>
          <w:p>
            <w:pPr>
              <w:spacing w:after="0" w:line="252" w:lineRule="auto"/>
            </w:pPr>
            <w:r>
              <w:rPr>
                <w:sz w:val="16"/>
              </w:rPr>
              <w:t>2025-06-18</w:t>
            </w:r>
          </w:p>
        </w:tc>
        <w:tc>
          <w:tcPr>
            <w:tcW w:type="dxa" w:w="6883"/>
            <w:shd w:fill="F5F8FB"/>
            <w:tcMar>
              <w:top w:w="70" w:type="dxa"/>
              <w:start w:w="75" w:type="dxa"/>
              <w:bottom w:w="70" w:type="dxa"/>
              <w:end w:w="75" w:type="dxa"/>
            </w:tcMar>
            <w:vAlign w:val="top"/>
          </w:tcPr>
          <w:p>
            <w:pPr>
              <w:spacing w:after="0" w:line="252" w:lineRule="auto"/>
            </w:pPr>
            <w:hyperlink r:id="rId97">
              <w:r>
                <w:rPr>
                  <w:color w:val="2E74B5"/>
                  <w:u w:val="single"/>
                  <w:rStyle w:val="Hyperlink"/>
                </w:rPr>
                <w:t>Bathrooms, Boundaries, and the Battle for Truth with Gays Against Groomers Member Emma Dowd</w:t>
              </w:r>
            </w:hyperlink>
          </w:p>
        </w:tc>
        <w:tc>
          <w:tcPr>
            <w:tcW w:type="dxa" w:w="1080"/>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48</w:t>
            </w:r>
          </w:p>
        </w:tc>
        <w:tc>
          <w:tcPr>
            <w:tcW w:type="dxa" w:w="1325"/>
            <w:tcMar>
              <w:top w:w="70" w:type="dxa"/>
              <w:start w:w="75" w:type="dxa"/>
              <w:bottom w:w="70" w:type="dxa"/>
              <w:end w:w="75" w:type="dxa"/>
            </w:tcMar>
            <w:vAlign w:val="top"/>
          </w:tcPr>
          <w:p>
            <w:pPr>
              <w:spacing w:after="0" w:line="252" w:lineRule="auto"/>
            </w:pPr>
            <w:r>
              <w:rPr>
                <w:sz w:val="16"/>
              </w:rPr>
              <w:t>2025-07-12</w:t>
            </w:r>
          </w:p>
        </w:tc>
        <w:tc>
          <w:tcPr>
            <w:tcW w:type="dxa" w:w="6883"/>
            <w:tcMar>
              <w:top w:w="70" w:type="dxa"/>
              <w:start w:w="75" w:type="dxa"/>
              <w:bottom w:w="70" w:type="dxa"/>
              <w:end w:w="75" w:type="dxa"/>
            </w:tcMar>
            <w:vAlign w:val="top"/>
          </w:tcPr>
          <w:p>
            <w:pPr>
              <w:spacing w:after="0" w:line="252" w:lineRule="auto"/>
            </w:pPr>
            <w:hyperlink r:id="rId97">
              <w:r>
                <w:rPr>
                  <w:color w:val="2E74B5"/>
                  <w:u w:val="single"/>
                  <w:rStyle w:val="Hyperlink"/>
                </w:rPr>
                <w:t>Escaping The Gender Trap: Truth, Identity, and Liberation with Author Carla Curtis</w:t>
              </w:r>
            </w:hyperlink>
          </w:p>
        </w:tc>
        <w:tc>
          <w:tcPr>
            <w:tcW w:type="dxa" w:w="1080"/>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49</w:t>
            </w:r>
          </w:p>
        </w:tc>
        <w:tc>
          <w:tcPr>
            <w:tcW w:type="dxa" w:w="1325"/>
            <w:shd w:fill="F5F8FB"/>
            <w:tcMar>
              <w:top w:w="70" w:type="dxa"/>
              <w:start w:w="75" w:type="dxa"/>
              <w:bottom w:w="70" w:type="dxa"/>
              <w:end w:w="75" w:type="dxa"/>
            </w:tcMar>
            <w:vAlign w:val="top"/>
          </w:tcPr>
          <w:p>
            <w:pPr>
              <w:spacing w:after="0" w:line="252" w:lineRule="auto"/>
            </w:pPr>
            <w:r>
              <w:rPr>
                <w:sz w:val="16"/>
              </w:rPr>
              <w:t>2025-07-31</w:t>
            </w:r>
          </w:p>
        </w:tc>
        <w:tc>
          <w:tcPr>
            <w:tcW w:type="dxa" w:w="6883"/>
            <w:shd w:fill="F5F8FB"/>
            <w:tcMar>
              <w:top w:w="70" w:type="dxa"/>
              <w:start w:w="75" w:type="dxa"/>
              <w:bottom w:w="70" w:type="dxa"/>
              <w:end w:w="75" w:type="dxa"/>
            </w:tcMar>
            <w:vAlign w:val="top"/>
          </w:tcPr>
          <w:p>
            <w:pPr>
              <w:spacing w:after="0" w:line="252" w:lineRule="auto"/>
            </w:pPr>
            <w:hyperlink r:id="rId97">
              <w:r>
                <w:rPr>
                  <w:color w:val="2E74B5"/>
                  <w:u w:val="single"/>
                  <w:rStyle w:val="Hyperlink"/>
                </w:rPr>
                <w:t>Exploring the Detransitioner Experience with Simon Amaya Price</w:t>
              </w:r>
            </w:hyperlink>
          </w:p>
        </w:tc>
        <w:tc>
          <w:tcPr>
            <w:tcW w:type="dxa" w:w="1080"/>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50</w:t>
            </w:r>
          </w:p>
        </w:tc>
        <w:tc>
          <w:tcPr>
            <w:tcW w:type="dxa" w:w="1325"/>
            <w:tcMar>
              <w:top w:w="70" w:type="dxa"/>
              <w:start w:w="75" w:type="dxa"/>
              <w:bottom w:w="70" w:type="dxa"/>
              <w:end w:w="75" w:type="dxa"/>
            </w:tcMar>
            <w:vAlign w:val="top"/>
          </w:tcPr>
          <w:p>
            <w:pPr>
              <w:spacing w:after="0" w:line="252" w:lineRule="auto"/>
            </w:pPr>
            <w:r>
              <w:rPr>
                <w:sz w:val="16"/>
              </w:rPr>
              <w:t>2025-08-08</w:t>
            </w:r>
          </w:p>
        </w:tc>
        <w:tc>
          <w:tcPr>
            <w:tcW w:type="dxa" w:w="6883"/>
            <w:tcMar>
              <w:top w:w="70" w:type="dxa"/>
              <w:start w:w="75" w:type="dxa"/>
              <w:bottom w:w="70" w:type="dxa"/>
              <w:end w:w="75" w:type="dxa"/>
            </w:tcMar>
            <w:vAlign w:val="top"/>
          </w:tcPr>
          <w:p>
            <w:pPr>
              <w:spacing w:after="0" w:line="252" w:lineRule="auto"/>
            </w:pPr>
            <w:hyperlink r:id="rId97">
              <w:r>
                <w:rPr>
                  <w:color w:val="2E74B5"/>
                  <w:u w:val="single"/>
                  <w:rStyle w:val="Hyperlink"/>
                </w:rPr>
                <w:t>Unmasking the Transgender Medical Controversy with Dr. Travis Morrell</w:t>
              </w:r>
            </w:hyperlink>
          </w:p>
        </w:tc>
        <w:tc>
          <w:tcPr>
            <w:tcW w:type="dxa" w:w="1080"/>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51</w:t>
            </w:r>
          </w:p>
        </w:tc>
        <w:tc>
          <w:tcPr>
            <w:tcW w:type="dxa" w:w="1325"/>
            <w:shd w:fill="F5F8FB"/>
            <w:tcMar>
              <w:top w:w="70" w:type="dxa"/>
              <w:start w:w="75" w:type="dxa"/>
              <w:bottom w:w="70" w:type="dxa"/>
              <w:end w:w="75" w:type="dxa"/>
            </w:tcMar>
            <w:vAlign w:val="top"/>
          </w:tcPr>
          <w:p>
            <w:pPr>
              <w:spacing w:after="0" w:line="252" w:lineRule="auto"/>
            </w:pPr>
            <w:r>
              <w:rPr>
                <w:sz w:val="16"/>
              </w:rPr>
              <w:t>2025-09-05</w:t>
            </w:r>
          </w:p>
        </w:tc>
        <w:tc>
          <w:tcPr>
            <w:tcW w:type="dxa" w:w="6883"/>
            <w:shd w:fill="F5F8FB"/>
            <w:tcMar>
              <w:top w:w="70" w:type="dxa"/>
              <w:start w:w="75" w:type="dxa"/>
              <w:bottom w:w="70" w:type="dxa"/>
              <w:end w:w="75" w:type="dxa"/>
            </w:tcMar>
            <w:vAlign w:val="top"/>
          </w:tcPr>
          <w:p>
            <w:pPr>
              <w:spacing w:after="0" w:line="252" w:lineRule="auto"/>
            </w:pPr>
            <w:hyperlink r:id="rId97">
              <w:r>
                <w:rPr>
                  <w:color w:val="2E74B5"/>
                  <w:u w:val="single"/>
                  <w:rStyle w:val="Hyperlink"/>
                </w:rPr>
                <w:t>A Father’s Battle: Exposing Schools’ Secret Gender Agenda with Dustin Gonzalez</w:t>
              </w:r>
            </w:hyperlink>
          </w:p>
        </w:tc>
        <w:tc>
          <w:tcPr>
            <w:tcW w:type="dxa" w:w="1080"/>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bl>
    <w:p>
      <w:r>
        <w:br w:type="page"/>
      </w:r>
    </w:p>
    <w:p>
      <w:pPr>
        <w:spacing w:after="140"/>
      </w:pPr>
      <w:r>
        <w:rPr>
          <w:rFonts w:ascii="Calibri" w:hAnsi="Calibri"/>
          <w:b/>
          <w:color w:val="2E74B5"/>
          <w:sz w:val="17"/>
        </w:rPr>
        <w:t>SECTION 04  •  THE DARK SIDE OF THE RAINBOW</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648"/>
            <w:shd w:fill="E8EEF5"/>
            <w:tcMar>
              <w:top w:w="70" w:type="dxa"/>
              <w:start w:w="75" w:type="dxa"/>
              <w:bottom w:w="70" w:type="dxa"/>
              <w:end w:w="75" w:type="dxa"/>
            </w:tcMar>
            <w:vAlign w:val="center"/>
          </w:tcPr>
          <w:p>
            <w:pPr>
              <w:spacing w:after="0"/>
            </w:pPr>
            <w:r>
              <w:rPr>
                <w:b/>
                <w:color w:val="1F4D78"/>
                <w:sz w:val="16"/>
              </w:rPr>
              <w:t>#</w:t>
            </w:r>
          </w:p>
        </w:tc>
        <w:tc>
          <w:tcPr>
            <w:tcW w:type="dxa" w:w="1325"/>
            <w:shd w:fill="E8EEF5"/>
            <w:tcMar>
              <w:top w:w="70" w:type="dxa"/>
              <w:start w:w="75" w:type="dxa"/>
              <w:bottom w:w="70" w:type="dxa"/>
              <w:end w:w="75" w:type="dxa"/>
            </w:tcMar>
            <w:vAlign w:val="center"/>
          </w:tcPr>
          <w:p>
            <w:pPr>
              <w:spacing w:after="0"/>
            </w:pPr>
            <w:r>
              <w:rPr>
                <w:b/>
                <w:color w:val="1F4D78"/>
                <w:sz w:val="16"/>
              </w:rPr>
              <w:t>Date</w:t>
            </w:r>
          </w:p>
        </w:tc>
        <w:tc>
          <w:tcPr>
            <w:tcW w:type="dxa" w:w="6883"/>
            <w:shd w:fill="E8EEF5"/>
            <w:tcMar>
              <w:top w:w="70" w:type="dxa"/>
              <w:start w:w="75" w:type="dxa"/>
              <w:bottom w:w="70" w:type="dxa"/>
              <w:end w:w="75" w:type="dxa"/>
            </w:tcMar>
            <w:vAlign w:val="center"/>
          </w:tcPr>
          <w:p>
            <w:pPr>
              <w:spacing w:after="0"/>
            </w:pPr>
            <w:r>
              <w:rPr>
                <w:b/>
                <w:color w:val="1F4D78"/>
                <w:sz w:val="16"/>
              </w:rPr>
              <w:t>Episode</w:t>
            </w:r>
          </w:p>
        </w:tc>
        <w:tc>
          <w:tcPr>
            <w:tcW w:type="dxa" w:w="1080"/>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648"/>
            <w:tcMar>
              <w:top w:w="70" w:type="dxa"/>
              <w:start w:w="75" w:type="dxa"/>
              <w:bottom w:w="70" w:type="dxa"/>
              <w:end w:w="75" w:type="dxa"/>
            </w:tcMar>
            <w:vAlign w:val="top"/>
          </w:tcPr>
          <w:p>
            <w:pPr>
              <w:spacing w:after="0" w:line="252" w:lineRule="auto"/>
            </w:pPr>
            <w:r>
              <w:rPr>
                <w:sz w:val="16"/>
              </w:rPr>
              <w:t>52</w:t>
            </w:r>
          </w:p>
        </w:tc>
        <w:tc>
          <w:tcPr>
            <w:tcW w:type="dxa" w:w="1325"/>
            <w:tcMar>
              <w:top w:w="70" w:type="dxa"/>
              <w:start w:w="75" w:type="dxa"/>
              <w:bottom w:w="70" w:type="dxa"/>
              <w:end w:w="75" w:type="dxa"/>
            </w:tcMar>
            <w:vAlign w:val="top"/>
          </w:tcPr>
          <w:p>
            <w:pPr>
              <w:spacing w:after="0" w:line="252" w:lineRule="auto"/>
            </w:pPr>
            <w:r>
              <w:rPr>
                <w:sz w:val="16"/>
              </w:rPr>
              <w:t>2025-10-01</w:t>
            </w:r>
          </w:p>
        </w:tc>
        <w:tc>
          <w:tcPr>
            <w:tcW w:type="dxa" w:w="6883"/>
            <w:tcMar>
              <w:top w:w="70" w:type="dxa"/>
              <w:start w:w="75" w:type="dxa"/>
              <w:bottom w:w="70" w:type="dxa"/>
              <w:end w:w="75" w:type="dxa"/>
            </w:tcMar>
            <w:vAlign w:val="top"/>
          </w:tcPr>
          <w:p>
            <w:pPr>
              <w:spacing w:after="0" w:line="252" w:lineRule="auto"/>
            </w:pPr>
            <w:hyperlink r:id="rId97">
              <w:r>
                <w:rPr>
                  <w:color w:val="2E74B5"/>
                  <w:u w:val="single"/>
                  <w:rStyle w:val="Hyperlink"/>
                </w:rPr>
                <w:t>Examining Ideology, Youth and Influence with Investigative Journalist Vicky Richter</w:t>
              </w:r>
            </w:hyperlink>
          </w:p>
        </w:tc>
        <w:tc>
          <w:tcPr>
            <w:tcW w:type="dxa" w:w="1080"/>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53</w:t>
            </w:r>
          </w:p>
        </w:tc>
        <w:tc>
          <w:tcPr>
            <w:tcW w:type="dxa" w:w="1325"/>
            <w:shd w:fill="F5F8FB"/>
            <w:tcMar>
              <w:top w:w="70" w:type="dxa"/>
              <w:start w:w="75" w:type="dxa"/>
              <w:bottom w:w="70" w:type="dxa"/>
              <w:end w:w="75" w:type="dxa"/>
            </w:tcMar>
            <w:vAlign w:val="top"/>
          </w:tcPr>
          <w:p>
            <w:pPr>
              <w:spacing w:after="0" w:line="252" w:lineRule="auto"/>
            </w:pPr>
            <w:r>
              <w:rPr>
                <w:sz w:val="16"/>
              </w:rPr>
              <w:t>2025-10-23</w:t>
            </w:r>
          </w:p>
        </w:tc>
        <w:tc>
          <w:tcPr>
            <w:tcW w:type="dxa" w:w="6883"/>
            <w:shd w:fill="F5F8FB"/>
            <w:tcMar>
              <w:top w:w="70" w:type="dxa"/>
              <w:start w:w="75" w:type="dxa"/>
              <w:bottom w:w="70" w:type="dxa"/>
              <w:end w:w="75" w:type="dxa"/>
            </w:tcMar>
            <w:vAlign w:val="top"/>
          </w:tcPr>
          <w:p>
            <w:pPr>
              <w:spacing w:after="0" w:line="252" w:lineRule="auto"/>
            </w:pPr>
            <w:hyperlink r:id="rId97">
              <w:r>
                <w:rPr>
                  <w:color w:val="2E74B5"/>
                  <w:u w:val="single"/>
                  <w:rStyle w:val="Hyperlink"/>
                </w:rPr>
                <w:t>Helping Kids Find Themselves in a World of Gender Confusion with Pamela Garfield-Jaeger, LCSW</w:t>
              </w:r>
            </w:hyperlink>
          </w:p>
        </w:tc>
        <w:tc>
          <w:tcPr>
            <w:tcW w:type="dxa" w:w="1080"/>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54</w:t>
            </w:r>
          </w:p>
        </w:tc>
        <w:tc>
          <w:tcPr>
            <w:tcW w:type="dxa" w:w="1325"/>
            <w:tcMar>
              <w:top w:w="70" w:type="dxa"/>
              <w:start w:w="75" w:type="dxa"/>
              <w:bottom w:w="70" w:type="dxa"/>
              <w:end w:w="75" w:type="dxa"/>
            </w:tcMar>
            <w:vAlign w:val="top"/>
          </w:tcPr>
          <w:p>
            <w:pPr>
              <w:spacing w:after="0" w:line="252" w:lineRule="auto"/>
            </w:pPr>
            <w:r>
              <w:rPr>
                <w:sz w:val="16"/>
              </w:rPr>
              <w:t>2025-11-13</w:t>
            </w:r>
          </w:p>
        </w:tc>
        <w:tc>
          <w:tcPr>
            <w:tcW w:type="dxa" w:w="6883"/>
            <w:tcMar>
              <w:top w:w="70" w:type="dxa"/>
              <w:start w:w="75" w:type="dxa"/>
              <w:bottom w:w="70" w:type="dxa"/>
              <w:end w:w="75" w:type="dxa"/>
            </w:tcMar>
            <w:vAlign w:val="top"/>
          </w:tcPr>
          <w:p>
            <w:pPr>
              <w:spacing w:after="0" w:line="252" w:lineRule="auto"/>
            </w:pPr>
            <w:hyperlink r:id="rId97">
              <w:r>
                <w:rPr>
                  <w:color w:val="2E74B5"/>
                  <w:u w:val="single"/>
                  <w:rStyle w:val="Hyperlink"/>
                </w:rPr>
                <w:t>From ShamWow to WokeBuster: Vince Offer Takes On the Culture Wars</w:t>
              </w:r>
            </w:hyperlink>
          </w:p>
        </w:tc>
        <w:tc>
          <w:tcPr>
            <w:tcW w:type="dxa" w:w="1080"/>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shd w:fill="F5F8FB"/>
            <w:tcMar>
              <w:top w:w="70" w:type="dxa"/>
              <w:start w:w="75" w:type="dxa"/>
              <w:bottom w:w="70" w:type="dxa"/>
              <w:end w:w="75" w:type="dxa"/>
            </w:tcMar>
            <w:vAlign w:val="top"/>
          </w:tcPr>
          <w:p>
            <w:pPr>
              <w:spacing w:after="0" w:line="252" w:lineRule="auto"/>
            </w:pPr>
            <w:r>
              <w:rPr>
                <w:sz w:val="16"/>
              </w:rPr>
              <w:t>55</w:t>
            </w:r>
          </w:p>
        </w:tc>
        <w:tc>
          <w:tcPr>
            <w:tcW w:type="dxa" w:w="1325"/>
            <w:shd w:fill="F5F8FB"/>
            <w:tcMar>
              <w:top w:w="70" w:type="dxa"/>
              <w:start w:w="75" w:type="dxa"/>
              <w:bottom w:w="70" w:type="dxa"/>
              <w:end w:w="75" w:type="dxa"/>
            </w:tcMar>
            <w:vAlign w:val="top"/>
          </w:tcPr>
          <w:p>
            <w:pPr>
              <w:spacing w:after="0" w:line="252" w:lineRule="auto"/>
            </w:pPr>
            <w:r>
              <w:rPr>
                <w:sz w:val="16"/>
              </w:rPr>
              <w:t>2026-04-01</w:t>
            </w:r>
          </w:p>
        </w:tc>
        <w:tc>
          <w:tcPr>
            <w:tcW w:type="dxa" w:w="6883"/>
            <w:shd w:fill="F5F8FB"/>
            <w:tcMar>
              <w:top w:w="70" w:type="dxa"/>
              <w:start w:w="75" w:type="dxa"/>
              <w:bottom w:w="70" w:type="dxa"/>
              <w:end w:w="75" w:type="dxa"/>
            </w:tcMar>
            <w:vAlign w:val="top"/>
          </w:tcPr>
          <w:p>
            <w:pPr>
              <w:spacing w:after="0" w:line="252" w:lineRule="auto"/>
            </w:pPr>
            <w:hyperlink r:id="rId97">
              <w:r>
                <w:rPr>
                  <w:color w:val="2E74B5"/>
                  <w:u w:val="single"/>
                  <w:rStyle w:val="Hyperlink"/>
                </w:rPr>
                <w:t>Fairness, Safety, and Girls’ Sports in Maine with Leyland Streiff and Sofia Pride</w:t>
              </w:r>
            </w:hyperlink>
          </w:p>
        </w:tc>
        <w:tc>
          <w:tcPr>
            <w:tcW w:type="dxa" w:w="1080"/>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r>
        <w:trPr>
          <w:cantSplit/>
        </w:trPr>
        <w:tc>
          <w:tcPr>
            <w:tcW w:type="dxa" w:w="648"/>
            <w:tcMar>
              <w:top w:w="70" w:type="dxa"/>
              <w:start w:w="75" w:type="dxa"/>
              <w:bottom w:w="70" w:type="dxa"/>
              <w:end w:w="75" w:type="dxa"/>
            </w:tcMar>
            <w:vAlign w:val="top"/>
          </w:tcPr>
          <w:p>
            <w:pPr>
              <w:spacing w:after="0" w:line="252" w:lineRule="auto"/>
            </w:pPr>
            <w:r>
              <w:rPr>
                <w:sz w:val="16"/>
              </w:rPr>
              <w:t>56</w:t>
            </w:r>
          </w:p>
        </w:tc>
        <w:tc>
          <w:tcPr>
            <w:tcW w:type="dxa" w:w="1325"/>
            <w:tcMar>
              <w:top w:w="70" w:type="dxa"/>
              <w:start w:w="75" w:type="dxa"/>
              <w:bottom w:w="70" w:type="dxa"/>
              <w:end w:w="75" w:type="dxa"/>
            </w:tcMar>
            <w:vAlign w:val="top"/>
          </w:tcPr>
          <w:p>
            <w:pPr>
              <w:spacing w:after="0" w:line="252" w:lineRule="auto"/>
            </w:pPr>
            <w:r>
              <w:rPr>
                <w:sz w:val="16"/>
              </w:rPr>
              <w:t>2026-05-15</w:t>
            </w:r>
          </w:p>
        </w:tc>
        <w:tc>
          <w:tcPr>
            <w:tcW w:type="dxa" w:w="6883"/>
            <w:tcMar>
              <w:top w:w="70" w:type="dxa"/>
              <w:start w:w="75" w:type="dxa"/>
              <w:bottom w:w="70" w:type="dxa"/>
              <w:end w:w="75" w:type="dxa"/>
            </w:tcMar>
            <w:vAlign w:val="top"/>
          </w:tcPr>
          <w:p>
            <w:pPr>
              <w:spacing w:after="0" w:line="252" w:lineRule="auto"/>
            </w:pPr>
            <w:hyperlink r:id="rId97">
              <w:r>
                <w:rPr>
                  <w:color w:val="2E74B5"/>
                  <w:u w:val="single"/>
                  <w:rStyle w:val="Hyperlink"/>
                </w:rPr>
                <w:t>Ukrainian Mother Speaks Out – Alexandra’s Daughter Taken by ‘Groomers’ and CPS</w:t>
              </w:r>
            </w:hyperlink>
          </w:p>
        </w:tc>
        <w:tc>
          <w:tcPr>
            <w:tcW w:type="dxa" w:w="1080"/>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bl>
    <w:p>
      <w:pPr>
        <w:pStyle w:val="Heading2"/>
      </w:pPr>
      <w:r>
        <w:t>Other bylined / owned media</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2023-10-06</w:t>
            </w:r>
          </w:p>
        </w:tc>
        <w:tc>
          <w:tcPr>
            <w:tcW w:type="dxa" w:w="1800"/>
            <w:tcMar>
              <w:top w:w="70" w:type="dxa"/>
              <w:start w:w="75" w:type="dxa"/>
              <w:bottom w:w="70" w:type="dxa"/>
              <w:end w:w="75" w:type="dxa"/>
            </w:tcMar>
            <w:vAlign w:val="top"/>
          </w:tcPr>
          <w:p>
            <w:pPr>
              <w:spacing w:after="0" w:line="252" w:lineRule="auto"/>
            </w:pPr>
            <w:r>
              <w:rPr>
                <w:sz w:val="16"/>
              </w:rPr>
              <w:t>Gays Against Groomers — Radar</w:t>
            </w:r>
          </w:p>
        </w:tc>
        <w:tc>
          <w:tcPr>
            <w:tcW w:type="dxa" w:w="3283"/>
            <w:tcMar>
              <w:top w:w="70" w:type="dxa"/>
              <w:start w:w="75" w:type="dxa"/>
              <w:bottom w:w="70" w:type="dxa"/>
              <w:end w:w="75" w:type="dxa"/>
            </w:tcMar>
            <w:vAlign w:val="top"/>
          </w:tcPr>
          <w:p>
            <w:pPr>
              <w:spacing w:after="0" w:line="252" w:lineRule="auto"/>
            </w:pPr>
            <w:hyperlink r:id="rId98">
              <w:r>
                <w:rPr>
                  <w:color w:val="2E74B5"/>
                  <w:u w:val="single"/>
                  <w:rStyle w:val="Hyperlink"/>
                </w:rPr>
                <w:t>Canva Bans Gays Against Groomers and Indirectly Accuses the LGBTQ Community of Being Pedophiles</w:t>
              </w:r>
            </w:hyperlink>
          </w:p>
        </w:tc>
        <w:tc>
          <w:tcPr>
            <w:tcW w:type="dxa" w:w="1440"/>
            <w:tcMar>
              <w:top w:w="70" w:type="dxa"/>
              <w:start w:w="75" w:type="dxa"/>
              <w:bottom w:w="70" w:type="dxa"/>
              <w:end w:w="75" w:type="dxa"/>
            </w:tcMar>
            <w:vAlign w:val="top"/>
          </w:tcPr>
          <w:p>
            <w:pPr>
              <w:spacing w:after="0" w:line="252" w:lineRule="auto"/>
            </w:pPr>
            <w:r>
              <w:rPr>
                <w:sz w:val="16"/>
              </w:rPr>
              <w:t>Bylined article</w:t>
            </w:r>
          </w:p>
        </w:tc>
        <w:tc>
          <w:tcPr>
            <w:tcW w:type="dxa" w:w="2333"/>
            <w:tcMar>
              <w:top w:w="70" w:type="dxa"/>
              <w:start w:w="75" w:type="dxa"/>
              <w:bottom w:w="70" w:type="dxa"/>
              <w:end w:w="75" w:type="dxa"/>
            </w:tcMar>
            <w:vAlign w:val="top"/>
          </w:tcPr>
          <w:p>
            <w:pPr>
              <w:spacing w:after="0" w:line="252" w:lineRule="auto"/>
            </w:pPr>
            <w:r>
              <w:rPr>
                <w:sz w:val="16"/>
              </w:rPr>
              <w:t>Bylined to Robert Wallace; included here as self/bylined media, not third-party coverage.</w:t>
            </w:r>
          </w:p>
        </w:tc>
      </w:tr>
    </w:tbl>
    <w:p>
      <w:r>
        <w:br w:type="page"/>
      </w:r>
    </w:p>
    <w:p>
      <w:pPr>
        <w:spacing w:after="140"/>
      </w:pPr>
      <w:r>
        <w:rPr>
          <w:rFonts w:ascii="Calibri" w:hAnsi="Calibri"/>
          <w:b/>
          <w:color w:val="2E74B5"/>
          <w:sz w:val="17"/>
        </w:rPr>
        <w:t>SECTION 04  •  CAMPAIGN MICROSITES</w:t>
      </w:r>
    </w:p>
    <w:p>
      <w:pPr>
        <w:spacing w:after="140"/>
      </w:pPr>
      <w:r>
        <w:rPr>
          <w:i/>
          <w:color w:val="5B6570"/>
          <w:sz w:val="18"/>
        </w:rPr>
        <w:t>continued</w:t>
      </w:r>
    </w:p>
    <w:p>
      <w:pPr>
        <w:pStyle w:val="Heading2"/>
      </w:pPr>
      <w:r>
        <w:t>Campaign microsites &amp; campaign-controlled web media</w:t>
      </w:r>
    </w:p>
    <w:p>
      <w:r>
        <w:t>These sites are preserved because they are substantial campaign-era web publications about the 2026 LD3 race. They are not counted as independent press: WeirdWallace.com is an opponent-controlled site, while StopKavanagh.com was Wallace campaign media.</w:t>
      </w:r>
    </w:p>
    <w:p>
      <w:pPr>
        <w:pStyle w:val="Heading2"/>
      </w:pPr>
      <w:r>
        <w:t>WeirdWallace.com — John Kavanagh campaign site</w:t>
      </w:r>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FFF7E8"/>
            <w:tcMar>
              <w:top w:w="110" w:type="dxa"/>
              <w:start w:w="120" w:type="dxa"/>
              <w:bottom w:w="110" w:type="dxa"/>
              <w:end w:w="120" w:type="dxa"/>
            </w:tcMar>
          </w:tcPr>
          <w:p>
            <w:pPr>
              <w:spacing w:after="60"/>
            </w:pPr>
            <w:r>
              <w:rPr>
                <w:b/>
                <w:color w:val="1F4D78"/>
                <w:sz w:val="20"/>
              </w:rPr>
              <w:t>Live-site preservation note</w:t>
            </w:r>
          </w:p>
          <w:p>
            <w:pPr>
              <w:spacing w:after="0"/>
            </w:pPr>
            <w:r>
              <w:rPr>
                <w:sz w:val="18"/>
              </w:rPr>
              <w:t>Checked 07 Aug 2026. The landing page is titled ‘The Weird Wallace Archives,’ says the material depicts statements and beliefs from Robert Wallace’s Spiritual Realities videos, and its footer states ‘Paid for by John Kavanagh for State Senate.’ The site also discloses that some images are AI-generated. Its nine topic archives are indexed below.</w:t>
            </w:r>
          </w:p>
        </w:tc>
      </w:tr>
    </w:tbl>
    <w:p>
      <w:pPr>
        <w:spacing w:after="0"/>
      </w:pP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WeirdWallace.com</w:t>
            </w:r>
          </w:p>
        </w:tc>
        <w:tc>
          <w:tcPr>
            <w:tcW w:type="dxa" w:w="2088"/>
            <w:tcMar>
              <w:top w:w="70" w:type="dxa"/>
              <w:start w:w="75" w:type="dxa"/>
              <w:bottom w:w="70" w:type="dxa"/>
              <w:end w:w="75" w:type="dxa"/>
            </w:tcMar>
            <w:vAlign w:val="top"/>
          </w:tcPr>
          <w:p>
            <w:pPr>
              <w:spacing w:after="0" w:line="252" w:lineRule="auto"/>
            </w:pPr>
            <w:r>
              <w:rPr>
                <w:sz w:val="16"/>
              </w:rPr>
              <w:t>Landing page — The Weird Wallace Archives</w:t>
            </w:r>
          </w:p>
        </w:tc>
        <w:tc>
          <w:tcPr>
            <w:tcW w:type="dxa" w:w="3715"/>
            <w:tcMar>
              <w:top w:w="70" w:type="dxa"/>
              <w:start w:w="75" w:type="dxa"/>
              <w:bottom w:w="70" w:type="dxa"/>
              <w:end w:w="75" w:type="dxa"/>
            </w:tcMar>
            <w:vAlign w:val="top"/>
          </w:tcPr>
          <w:p>
            <w:pPr>
              <w:spacing w:after="0" w:line="252" w:lineRule="auto"/>
            </w:pPr>
            <w:r>
              <w:rPr>
                <w:sz w:val="16"/>
              </w:rPr>
              <w:t>Opponent-controlled campaign microsite about Robert Wallace; the live footer states ‘Paid for by John Kavanagh for State Senate.’ The page also states that some images are AI-generated.</w:t>
            </w:r>
          </w:p>
        </w:tc>
        <w:tc>
          <w:tcPr>
            <w:tcW w:type="dxa" w:w="1037"/>
            <w:tcMar>
              <w:top w:w="70" w:type="dxa"/>
              <w:start w:w="75" w:type="dxa"/>
              <w:bottom w:w="70" w:type="dxa"/>
              <w:end w:w="75" w:type="dxa"/>
            </w:tcMar>
            <w:vAlign w:val="top"/>
          </w:tcPr>
          <w:p>
            <w:pPr>
              <w:spacing w:after="0" w:line="252" w:lineRule="auto"/>
            </w:pPr>
            <w:hyperlink r:id="rId9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WeirdWallace.com</w:t>
            </w:r>
          </w:p>
        </w:tc>
        <w:tc>
          <w:tcPr>
            <w:tcW w:type="dxa" w:w="2088"/>
            <w:shd w:fill="F5F8FB"/>
            <w:tcMar>
              <w:top w:w="70" w:type="dxa"/>
              <w:start w:w="75" w:type="dxa"/>
              <w:bottom w:w="70" w:type="dxa"/>
              <w:end w:w="75" w:type="dxa"/>
            </w:tcMar>
            <w:vAlign w:val="top"/>
          </w:tcPr>
          <w:p>
            <w:pPr>
              <w:spacing w:after="0" w:line="252" w:lineRule="auto"/>
            </w:pPr>
            <w:r>
              <w:rPr>
                <w:sz w:val="16"/>
              </w:rPr>
              <w:t>Interdimensional Travel</w:t>
            </w:r>
          </w:p>
        </w:tc>
        <w:tc>
          <w:tcPr>
            <w:tcW w:type="dxa" w:w="3715"/>
            <w:shd w:fill="F5F8FB"/>
            <w:tcMar>
              <w:top w:w="70" w:type="dxa"/>
              <w:start w:w="75" w:type="dxa"/>
              <w:bottom w:w="70" w:type="dxa"/>
              <w:end w:w="75" w:type="dxa"/>
            </w:tcMar>
            <w:vAlign w:val="top"/>
          </w:tcPr>
          <w:p>
            <w:pPr>
              <w:spacing w:after="0" w:line="252" w:lineRule="auto"/>
            </w:pPr>
            <w:r>
              <w:rPr>
                <w:sz w:val="16"/>
              </w:rPr>
              <w:t>Topic archive linked from the landing page; 12 videos and 1 image displayed when checked.</w:t>
            </w:r>
          </w:p>
        </w:tc>
        <w:tc>
          <w:tcPr>
            <w:tcW w:type="dxa" w:w="1037"/>
            <w:shd w:fill="F5F8FB"/>
            <w:tcMar>
              <w:top w:w="70" w:type="dxa"/>
              <w:start w:w="75" w:type="dxa"/>
              <w:bottom w:w="70" w:type="dxa"/>
              <w:end w:w="75" w:type="dxa"/>
            </w:tcMar>
            <w:vAlign w:val="top"/>
          </w:tcPr>
          <w:p>
            <w:pPr>
              <w:spacing w:after="0" w:line="252" w:lineRule="auto"/>
            </w:pPr>
            <w:hyperlink r:id="rId10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WeirdWallace.com</w:t>
            </w:r>
          </w:p>
        </w:tc>
        <w:tc>
          <w:tcPr>
            <w:tcW w:type="dxa" w:w="2088"/>
            <w:tcMar>
              <w:top w:w="70" w:type="dxa"/>
              <w:start w:w="75" w:type="dxa"/>
              <w:bottom w:w="70" w:type="dxa"/>
              <w:end w:w="75" w:type="dxa"/>
            </w:tcMar>
            <w:vAlign w:val="top"/>
          </w:tcPr>
          <w:p>
            <w:pPr>
              <w:spacing w:after="0" w:line="252" w:lineRule="auto"/>
            </w:pPr>
            <w:r>
              <w:rPr>
                <w:sz w:val="16"/>
              </w:rPr>
              <w:t>DMT</w:t>
            </w:r>
          </w:p>
        </w:tc>
        <w:tc>
          <w:tcPr>
            <w:tcW w:type="dxa" w:w="3715"/>
            <w:tcMar>
              <w:top w:w="70" w:type="dxa"/>
              <w:start w:w="75" w:type="dxa"/>
              <w:bottom w:w="70" w:type="dxa"/>
              <w:end w:w="75" w:type="dxa"/>
            </w:tcMar>
            <w:vAlign w:val="top"/>
          </w:tcPr>
          <w:p>
            <w:pPr>
              <w:spacing w:after="0" w:line="252" w:lineRule="auto"/>
            </w:pPr>
            <w:r>
              <w:rPr>
                <w:sz w:val="16"/>
              </w:rPr>
              <w:t>Topic archive linked from the landing page; 1 video and 8 images displayed when checked.</w:t>
            </w:r>
          </w:p>
        </w:tc>
        <w:tc>
          <w:tcPr>
            <w:tcW w:type="dxa" w:w="1037"/>
            <w:tcMar>
              <w:top w:w="70" w:type="dxa"/>
              <w:start w:w="75" w:type="dxa"/>
              <w:bottom w:w="70" w:type="dxa"/>
              <w:end w:w="75" w:type="dxa"/>
            </w:tcMar>
            <w:vAlign w:val="top"/>
          </w:tcPr>
          <w:p>
            <w:pPr>
              <w:spacing w:after="0" w:line="252" w:lineRule="auto"/>
            </w:pPr>
            <w:hyperlink r:id="rId10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WeirdWallace.com</w:t>
            </w:r>
          </w:p>
        </w:tc>
        <w:tc>
          <w:tcPr>
            <w:tcW w:type="dxa" w:w="2088"/>
            <w:shd w:fill="F5F8FB"/>
            <w:tcMar>
              <w:top w:w="70" w:type="dxa"/>
              <w:start w:w="75" w:type="dxa"/>
              <w:bottom w:w="70" w:type="dxa"/>
              <w:end w:w="75" w:type="dxa"/>
            </w:tcMar>
            <w:vAlign w:val="top"/>
          </w:tcPr>
          <w:p>
            <w:pPr>
              <w:spacing w:after="0" w:line="252" w:lineRule="auto"/>
            </w:pPr>
            <w:r>
              <w:rPr>
                <w:sz w:val="16"/>
              </w:rPr>
              <w:t>Hallucinations</w:t>
            </w:r>
          </w:p>
        </w:tc>
        <w:tc>
          <w:tcPr>
            <w:tcW w:type="dxa" w:w="3715"/>
            <w:shd w:fill="F5F8FB"/>
            <w:tcMar>
              <w:top w:w="70" w:type="dxa"/>
              <w:start w:w="75" w:type="dxa"/>
              <w:bottom w:w="70" w:type="dxa"/>
              <w:end w:w="75" w:type="dxa"/>
            </w:tcMar>
            <w:vAlign w:val="top"/>
          </w:tcPr>
          <w:p>
            <w:pPr>
              <w:spacing w:after="0" w:line="252" w:lineRule="auto"/>
            </w:pPr>
            <w:r>
              <w:rPr>
                <w:sz w:val="16"/>
              </w:rPr>
              <w:t>Topic archive linked from the landing page; 8 videos displayed when checked.</w:t>
            </w:r>
          </w:p>
        </w:tc>
        <w:tc>
          <w:tcPr>
            <w:tcW w:type="dxa" w:w="1037"/>
            <w:shd w:fill="F5F8FB"/>
            <w:tcMar>
              <w:top w:w="70" w:type="dxa"/>
              <w:start w:w="75" w:type="dxa"/>
              <w:bottom w:w="70" w:type="dxa"/>
              <w:end w:w="75" w:type="dxa"/>
            </w:tcMar>
            <w:vAlign w:val="top"/>
          </w:tcPr>
          <w:p>
            <w:pPr>
              <w:spacing w:after="0" w:line="252" w:lineRule="auto"/>
            </w:pPr>
            <w:hyperlink r:id="rId10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WeirdWallace.com</w:t>
            </w:r>
          </w:p>
        </w:tc>
        <w:tc>
          <w:tcPr>
            <w:tcW w:type="dxa" w:w="2088"/>
            <w:tcMar>
              <w:top w:w="70" w:type="dxa"/>
              <w:start w:w="75" w:type="dxa"/>
              <w:bottom w:w="70" w:type="dxa"/>
              <w:end w:w="75" w:type="dxa"/>
            </w:tcMar>
            <w:vAlign w:val="top"/>
          </w:tcPr>
          <w:p>
            <w:pPr>
              <w:spacing w:after="0" w:line="252" w:lineRule="auto"/>
            </w:pPr>
            <w:r>
              <w:rPr>
                <w:sz w:val="16"/>
              </w:rPr>
              <w:t>Scientology</w:t>
            </w:r>
          </w:p>
        </w:tc>
        <w:tc>
          <w:tcPr>
            <w:tcW w:type="dxa" w:w="3715"/>
            <w:tcMar>
              <w:top w:w="70" w:type="dxa"/>
              <w:start w:w="75" w:type="dxa"/>
              <w:bottom w:w="70" w:type="dxa"/>
              <w:end w:w="75" w:type="dxa"/>
            </w:tcMar>
            <w:vAlign w:val="top"/>
          </w:tcPr>
          <w:p>
            <w:pPr>
              <w:spacing w:after="0" w:line="252" w:lineRule="auto"/>
            </w:pPr>
            <w:r>
              <w:rPr>
                <w:sz w:val="16"/>
              </w:rPr>
              <w:t>Topic archive linked from the landing page; 8 videos displayed when checked.</w:t>
            </w:r>
          </w:p>
        </w:tc>
        <w:tc>
          <w:tcPr>
            <w:tcW w:type="dxa" w:w="1037"/>
            <w:tcMar>
              <w:top w:w="70" w:type="dxa"/>
              <w:start w:w="75" w:type="dxa"/>
              <w:bottom w:w="70" w:type="dxa"/>
              <w:end w:w="75" w:type="dxa"/>
            </w:tcMar>
            <w:vAlign w:val="top"/>
          </w:tcPr>
          <w:p>
            <w:pPr>
              <w:spacing w:after="0" w:line="252" w:lineRule="auto"/>
            </w:pPr>
            <w:hyperlink r:id="rId10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WeirdWallace.com</w:t>
            </w:r>
          </w:p>
        </w:tc>
        <w:tc>
          <w:tcPr>
            <w:tcW w:type="dxa" w:w="2088"/>
            <w:shd w:fill="F5F8FB"/>
            <w:tcMar>
              <w:top w:w="70" w:type="dxa"/>
              <w:start w:w="75" w:type="dxa"/>
              <w:bottom w:w="70" w:type="dxa"/>
              <w:end w:w="75" w:type="dxa"/>
            </w:tcMar>
            <w:vAlign w:val="top"/>
          </w:tcPr>
          <w:p>
            <w:pPr>
              <w:spacing w:after="0" w:line="252" w:lineRule="auto"/>
            </w:pPr>
            <w:r>
              <w:rPr>
                <w:sz w:val="16"/>
              </w:rPr>
              <w:t>Reincarnation &amp; Necromancy</w:t>
            </w:r>
          </w:p>
        </w:tc>
        <w:tc>
          <w:tcPr>
            <w:tcW w:type="dxa" w:w="3715"/>
            <w:shd w:fill="F5F8FB"/>
            <w:tcMar>
              <w:top w:w="70" w:type="dxa"/>
              <w:start w:w="75" w:type="dxa"/>
              <w:bottom w:w="70" w:type="dxa"/>
              <w:end w:w="75" w:type="dxa"/>
            </w:tcMar>
            <w:vAlign w:val="top"/>
          </w:tcPr>
          <w:p>
            <w:pPr>
              <w:spacing w:after="0" w:line="252" w:lineRule="auto"/>
            </w:pPr>
            <w:r>
              <w:rPr>
                <w:sz w:val="16"/>
              </w:rPr>
              <w:t>Topic archive linked from the landing page; 4 videos displayed when checked.</w:t>
            </w:r>
          </w:p>
        </w:tc>
        <w:tc>
          <w:tcPr>
            <w:tcW w:type="dxa" w:w="1037"/>
            <w:shd w:fill="F5F8FB"/>
            <w:tcMar>
              <w:top w:w="70" w:type="dxa"/>
              <w:start w:w="75" w:type="dxa"/>
              <w:bottom w:w="70" w:type="dxa"/>
              <w:end w:w="75" w:type="dxa"/>
            </w:tcMar>
            <w:vAlign w:val="top"/>
          </w:tcPr>
          <w:p>
            <w:pPr>
              <w:spacing w:after="0" w:line="252" w:lineRule="auto"/>
            </w:pPr>
            <w:hyperlink r:id="rId104">
              <w:r>
                <w:rPr>
                  <w:color w:val="2E74B5"/>
                  <w:u w:val="single"/>
                  <w:rStyle w:val="Hyperlink"/>
                </w:rPr>
                <w:t>Open</w:t>
              </w:r>
            </w:hyperlink>
          </w:p>
        </w:tc>
      </w:tr>
    </w:tbl>
    <w:p>
      <w:r>
        <w:br w:type="page"/>
      </w:r>
    </w:p>
    <w:p>
      <w:pPr>
        <w:spacing w:after="140"/>
      </w:pPr>
      <w:r>
        <w:rPr>
          <w:rFonts w:ascii="Calibri" w:hAnsi="Calibri"/>
          <w:b/>
          <w:color w:val="2E74B5"/>
          <w:sz w:val="17"/>
        </w:rPr>
        <w:t>SECTION 04  •  WEIRDWALLACE.COM</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WeirdWallace.com</w:t>
            </w:r>
          </w:p>
        </w:tc>
        <w:tc>
          <w:tcPr>
            <w:tcW w:type="dxa" w:w="2088"/>
            <w:tcMar>
              <w:top w:w="70" w:type="dxa"/>
              <w:start w:w="75" w:type="dxa"/>
              <w:bottom w:w="70" w:type="dxa"/>
              <w:end w:w="75" w:type="dxa"/>
            </w:tcMar>
            <w:vAlign w:val="top"/>
          </w:tcPr>
          <w:p>
            <w:pPr>
              <w:spacing w:after="0" w:line="252" w:lineRule="auto"/>
            </w:pPr>
            <w:r>
              <w:rPr>
                <w:sz w:val="16"/>
              </w:rPr>
              <w:t>Charlie Kirk Conspiracy — Facebook Posts</w:t>
            </w:r>
          </w:p>
        </w:tc>
        <w:tc>
          <w:tcPr>
            <w:tcW w:type="dxa" w:w="3715"/>
            <w:tcMar>
              <w:top w:w="70" w:type="dxa"/>
              <w:start w:w="75" w:type="dxa"/>
              <w:bottom w:w="70" w:type="dxa"/>
              <w:end w:w="75" w:type="dxa"/>
            </w:tcMar>
            <w:vAlign w:val="top"/>
          </w:tcPr>
          <w:p>
            <w:pPr>
              <w:spacing w:after="0" w:line="252" w:lineRule="auto"/>
            </w:pPr>
            <w:r>
              <w:rPr>
                <w:sz w:val="16"/>
              </w:rPr>
              <w:t>Topic archive linked from the landing page; 1 video and 5 images displayed when checked.</w:t>
            </w:r>
          </w:p>
        </w:tc>
        <w:tc>
          <w:tcPr>
            <w:tcW w:type="dxa" w:w="1037"/>
            <w:tcMar>
              <w:top w:w="70" w:type="dxa"/>
              <w:start w:w="75" w:type="dxa"/>
              <w:bottom w:w="70" w:type="dxa"/>
              <w:end w:w="75" w:type="dxa"/>
            </w:tcMar>
            <w:vAlign w:val="top"/>
          </w:tcPr>
          <w:p>
            <w:pPr>
              <w:spacing w:after="0" w:line="252" w:lineRule="auto"/>
            </w:pPr>
            <w:hyperlink r:id="rId10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WeirdWallace.com</w:t>
            </w:r>
          </w:p>
        </w:tc>
        <w:tc>
          <w:tcPr>
            <w:tcW w:type="dxa" w:w="2088"/>
            <w:shd w:fill="F5F8FB"/>
            <w:tcMar>
              <w:top w:w="70" w:type="dxa"/>
              <w:start w:w="75" w:type="dxa"/>
              <w:bottom w:w="70" w:type="dxa"/>
              <w:end w:w="75" w:type="dxa"/>
            </w:tcMar>
            <w:vAlign w:val="top"/>
          </w:tcPr>
          <w:p>
            <w:pPr>
              <w:spacing w:after="0" w:line="252" w:lineRule="auto"/>
            </w:pPr>
            <w:r>
              <w:rPr>
                <w:sz w:val="16"/>
              </w:rPr>
              <w:t>Taco Bell Sauce Incident</w:t>
            </w:r>
          </w:p>
        </w:tc>
        <w:tc>
          <w:tcPr>
            <w:tcW w:type="dxa" w:w="3715"/>
            <w:shd w:fill="F5F8FB"/>
            <w:tcMar>
              <w:top w:w="70" w:type="dxa"/>
              <w:start w:w="75" w:type="dxa"/>
              <w:bottom w:w="70" w:type="dxa"/>
              <w:end w:w="75" w:type="dxa"/>
            </w:tcMar>
            <w:vAlign w:val="top"/>
          </w:tcPr>
          <w:p>
            <w:pPr>
              <w:spacing w:after="0" w:line="252" w:lineRule="auto"/>
            </w:pPr>
            <w:r>
              <w:rPr>
                <w:sz w:val="16"/>
              </w:rPr>
              <w:t>Topic archive linked from the landing page; 3 images displayed when checked.</w:t>
            </w:r>
          </w:p>
        </w:tc>
        <w:tc>
          <w:tcPr>
            <w:tcW w:type="dxa" w:w="1037"/>
            <w:shd w:fill="F5F8FB"/>
            <w:tcMar>
              <w:top w:w="70" w:type="dxa"/>
              <w:start w:w="75" w:type="dxa"/>
              <w:bottom w:w="70" w:type="dxa"/>
              <w:end w:w="75" w:type="dxa"/>
            </w:tcMar>
            <w:vAlign w:val="top"/>
          </w:tcPr>
          <w:p>
            <w:pPr>
              <w:spacing w:after="0" w:line="252" w:lineRule="auto"/>
            </w:pPr>
            <w:hyperlink r:id="rId106">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WeirdWallace.com</w:t>
            </w:r>
          </w:p>
        </w:tc>
        <w:tc>
          <w:tcPr>
            <w:tcW w:type="dxa" w:w="2088"/>
            <w:tcMar>
              <w:top w:w="70" w:type="dxa"/>
              <w:start w:w="75" w:type="dxa"/>
              <w:bottom w:w="70" w:type="dxa"/>
              <w:end w:w="75" w:type="dxa"/>
            </w:tcMar>
            <w:vAlign w:val="top"/>
          </w:tcPr>
          <w:p>
            <w:pPr>
              <w:spacing w:after="0" w:line="252" w:lineRule="auto"/>
            </w:pPr>
            <w:r>
              <w:rPr>
                <w:sz w:val="16"/>
              </w:rPr>
              <w:t>The World Is Flat</w:t>
            </w:r>
          </w:p>
        </w:tc>
        <w:tc>
          <w:tcPr>
            <w:tcW w:type="dxa" w:w="3715"/>
            <w:tcMar>
              <w:top w:w="70" w:type="dxa"/>
              <w:start w:w="75" w:type="dxa"/>
              <w:bottom w:w="70" w:type="dxa"/>
              <w:end w:w="75" w:type="dxa"/>
            </w:tcMar>
            <w:vAlign w:val="top"/>
          </w:tcPr>
          <w:p>
            <w:pPr>
              <w:spacing w:after="0" w:line="252" w:lineRule="auto"/>
            </w:pPr>
            <w:r>
              <w:rPr>
                <w:sz w:val="16"/>
              </w:rPr>
              <w:t>Topic archive linked from the landing page; 2 images and 1 PDF displayed when checked.</w:t>
            </w:r>
          </w:p>
        </w:tc>
        <w:tc>
          <w:tcPr>
            <w:tcW w:type="dxa" w:w="1037"/>
            <w:tcMar>
              <w:top w:w="70" w:type="dxa"/>
              <w:start w:w="75" w:type="dxa"/>
              <w:bottom w:w="70" w:type="dxa"/>
              <w:end w:w="75" w:type="dxa"/>
            </w:tcMar>
            <w:vAlign w:val="top"/>
          </w:tcPr>
          <w:p>
            <w:pPr>
              <w:spacing w:after="0" w:line="252" w:lineRule="auto"/>
            </w:pPr>
            <w:hyperlink r:id="rId107">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WeirdWallace.com</w:t>
            </w:r>
          </w:p>
        </w:tc>
        <w:tc>
          <w:tcPr>
            <w:tcW w:type="dxa" w:w="2088"/>
            <w:shd w:fill="F5F8FB"/>
            <w:tcMar>
              <w:top w:w="70" w:type="dxa"/>
              <w:start w:w="75" w:type="dxa"/>
              <w:bottom w:w="70" w:type="dxa"/>
              <w:end w:w="75" w:type="dxa"/>
            </w:tcMar>
            <w:vAlign w:val="top"/>
          </w:tcPr>
          <w:p>
            <w:pPr>
              <w:spacing w:after="0" w:line="252" w:lineRule="auto"/>
            </w:pPr>
            <w:r>
              <w:rPr>
                <w:sz w:val="16"/>
              </w:rPr>
              <w:t>Breatharianism</w:t>
            </w:r>
          </w:p>
        </w:tc>
        <w:tc>
          <w:tcPr>
            <w:tcW w:type="dxa" w:w="3715"/>
            <w:shd w:fill="F5F8FB"/>
            <w:tcMar>
              <w:top w:w="70" w:type="dxa"/>
              <w:start w:w="75" w:type="dxa"/>
              <w:bottom w:w="70" w:type="dxa"/>
              <w:end w:w="75" w:type="dxa"/>
            </w:tcMar>
            <w:vAlign w:val="top"/>
          </w:tcPr>
          <w:p>
            <w:pPr>
              <w:spacing w:after="0" w:line="252" w:lineRule="auto"/>
            </w:pPr>
            <w:r>
              <w:rPr>
                <w:sz w:val="16"/>
              </w:rPr>
              <w:t>Topic archive linked from the landing page; 2 images displayed when checked.</w:t>
            </w:r>
          </w:p>
        </w:tc>
        <w:tc>
          <w:tcPr>
            <w:tcW w:type="dxa" w:w="1037"/>
            <w:shd w:fill="F5F8FB"/>
            <w:tcMar>
              <w:top w:w="70" w:type="dxa"/>
              <w:start w:w="75" w:type="dxa"/>
              <w:bottom w:w="70" w:type="dxa"/>
              <w:end w:w="75" w:type="dxa"/>
            </w:tcMar>
            <w:vAlign w:val="top"/>
          </w:tcPr>
          <w:p>
            <w:pPr>
              <w:spacing w:after="0" w:line="252" w:lineRule="auto"/>
            </w:pPr>
            <w:hyperlink r:id="rId108">
              <w:r>
                <w:rPr>
                  <w:color w:val="2E74B5"/>
                  <w:u w:val="single"/>
                  <w:rStyle w:val="Hyperlink"/>
                </w:rPr>
                <w:t>Open</w:t>
              </w:r>
            </w:hyperlink>
          </w:p>
        </w:tc>
      </w:tr>
    </w:tbl>
    <w:p>
      <w:r>
        <w:br w:type="page"/>
      </w:r>
    </w:p>
    <w:p>
      <w:pPr>
        <w:spacing w:after="140"/>
      </w:pPr>
      <w:r>
        <w:rPr>
          <w:rFonts w:ascii="Calibri" w:hAnsi="Calibri"/>
          <w:b/>
          <w:color w:val="2E74B5"/>
          <w:sz w:val="17"/>
        </w:rPr>
        <w:t>SECTION 04  •  STOPKAVANAGH.COM / WAYBACK</w:t>
      </w:r>
    </w:p>
    <w:p>
      <w:pPr>
        <w:spacing w:after="140"/>
      </w:pPr>
      <w:r>
        <w:rPr>
          <w:i/>
          <w:color w:val="5B6570"/>
          <w:sz w:val="18"/>
        </w:rPr>
        <w:t>continued</w:t>
      </w:r>
    </w:p>
    <w:p>
      <w:pPr>
        <w:pStyle w:val="Heading2"/>
      </w:pPr>
      <w:r>
        <w:t>StopKavanagh.com — Wayback preservation</w:t>
      </w:r>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EEF4F9"/>
            <w:tcMar>
              <w:top w:w="110" w:type="dxa"/>
              <w:start w:w="120" w:type="dxa"/>
              <w:bottom w:w="110" w:type="dxa"/>
              <w:end w:w="120" w:type="dxa"/>
            </w:tcMar>
          </w:tcPr>
          <w:p>
            <w:pPr>
              <w:spacing w:after="60"/>
            </w:pPr>
            <w:r>
              <w:rPr>
                <w:b/>
                <w:color w:val="1F4D78"/>
                <w:sz w:val="20"/>
              </w:rPr>
              <w:t>Internet Archive result</w:t>
            </w:r>
          </w:p>
          <w:p>
            <w:pPr>
              <w:spacing w:after="0"/>
            </w:pPr>
            <w:r>
              <w:rPr>
                <w:sz w:val="18"/>
              </w:rPr>
              <w:t>The Wayback captured-URL table exposes 43 StopKavanagh.com URLs. The homepage has three captures spanning 17 May–27 Jul 2026. The latest homepage capture checked is 27 Jul 2026 and is titled ‘Stop Kavanagh — The John Kavanagh Record.’ The captured assets include 15 campaign-card PNGs and five MP4 campaign clips; those durable archive links are indexed below.</w:t>
            </w:r>
          </w:p>
        </w:tc>
      </w:tr>
    </w:tbl>
    <w:p>
      <w:pPr>
        <w:spacing w:after="0"/>
      </w:pP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w:t>
            </w:r>
          </w:p>
        </w:tc>
        <w:tc>
          <w:tcPr>
            <w:tcW w:type="dxa" w:w="2088"/>
            <w:tcMar>
              <w:top w:w="70" w:type="dxa"/>
              <w:start w:w="75" w:type="dxa"/>
              <w:bottom w:w="70" w:type="dxa"/>
              <w:end w:w="75" w:type="dxa"/>
            </w:tcMar>
            <w:vAlign w:val="top"/>
          </w:tcPr>
          <w:p>
            <w:pPr>
              <w:spacing w:after="0" w:line="252" w:lineRule="auto"/>
            </w:pPr>
            <w:r>
              <w:rPr>
                <w:sz w:val="16"/>
              </w:rPr>
              <w:t>Wayback captured-URL index</w:t>
            </w:r>
          </w:p>
        </w:tc>
        <w:tc>
          <w:tcPr>
            <w:tcW w:type="dxa" w:w="3715"/>
            <w:tcMar>
              <w:top w:w="70" w:type="dxa"/>
              <w:start w:w="75" w:type="dxa"/>
              <w:bottom w:w="70" w:type="dxa"/>
              <w:end w:w="75" w:type="dxa"/>
            </w:tcMar>
            <w:vAlign w:val="top"/>
          </w:tcPr>
          <w:p>
            <w:pPr>
              <w:spacing w:after="0" w:line="252" w:lineRule="auto"/>
            </w:pPr>
            <w:r>
              <w:rPr>
                <w:sz w:val="16"/>
              </w:rPr>
              <w:t>Wayback exposes 43 captured URLs. The homepage has 3 captures spanning 17 May–27 Jul 2026.</w:t>
            </w:r>
          </w:p>
        </w:tc>
        <w:tc>
          <w:tcPr>
            <w:tcW w:type="dxa" w:w="1037"/>
            <w:tcMar>
              <w:top w:w="70" w:type="dxa"/>
              <w:start w:w="75" w:type="dxa"/>
              <w:bottom w:w="70" w:type="dxa"/>
              <w:end w:w="75" w:type="dxa"/>
            </w:tcMar>
            <w:vAlign w:val="top"/>
          </w:tcPr>
          <w:p>
            <w:pPr>
              <w:spacing w:after="0" w:line="252" w:lineRule="auto"/>
            </w:pPr>
            <w:hyperlink r:id="rId10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w:t>
            </w:r>
          </w:p>
        </w:tc>
        <w:tc>
          <w:tcPr>
            <w:tcW w:type="dxa" w:w="2088"/>
            <w:shd w:fill="F5F8FB"/>
            <w:tcMar>
              <w:top w:w="70" w:type="dxa"/>
              <w:start w:w="75" w:type="dxa"/>
              <w:bottom w:w="70" w:type="dxa"/>
              <w:end w:w="75" w:type="dxa"/>
            </w:tcMar>
            <w:vAlign w:val="top"/>
          </w:tcPr>
          <w:p>
            <w:pPr>
              <w:spacing w:after="0" w:line="252" w:lineRule="auto"/>
            </w:pPr>
            <w:r>
              <w:rPr>
                <w:sz w:val="16"/>
              </w:rPr>
              <w:t>Archived homepage — 27 Jul 2026</w:t>
            </w:r>
          </w:p>
        </w:tc>
        <w:tc>
          <w:tcPr>
            <w:tcW w:type="dxa" w:w="3715"/>
            <w:shd w:fill="F5F8FB"/>
            <w:tcMar>
              <w:top w:w="70" w:type="dxa"/>
              <w:start w:w="75" w:type="dxa"/>
              <w:bottom w:w="70" w:type="dxa"/>
              <w:end w:w="75" w:type="dxa"/>
            </w:tcMar>
            <w:vAlign w:val="top"/>
          </w:tcPr>
          <w:p>
            <w:pPr>
              <w:spacing w:after="0" w:line="252" w:lineRule="auto"/>
            </w:pPr>
            <w:r>
              <w:rPr>
                <w:sz w:val="16"/>
              </w:rPr>
              <w:t>Latest homepage capture checked; archived title is ‘Stop Kavanagh — The John Kavanagh Record.’</w:t>
            </w:r>
          </w:p>
        </w:tc>
        <w:tc>
          <w:tcPr>
            <w:tcW w:type="dxa" w:w="1037"/>
            <w:shd w:fill="F5F8FB"/>
            <w:tcMar>
              <w:top w:w="70" w:type="dxa"/>
              <w:start w:w="75" w:type="dxa"/>
              <w:bottom w:w="70" w:type="dxa"/>
              <w:end w:w="75" w:type="dxa"/>
            </w:tcMar>
            <w:vAlign w:val="top"/>
          </w:tcPr>
          <w:p>
            <w:pPr>
              <w:spacing w:after="0" w:line="252" w:lineRule="auto"/>
            </w:pPr>
            <w:hyperlink r:id="rId11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balloon-ban.png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1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career-payroll.png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1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dog-on-lap.png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1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election-integrity.png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14">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filming-the-police.png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15">
              <w:r>
                <w:rPr>
                  <w:color w:val="2E74B5"/>
                  <w:u w:val="single"/>
                  <w:rStyle w:val="Hyperlink"/>
                </w:rPr>
                <w:t>Open</w:t>
              </w:r>
            </w:hyperlink>
          </w:p>
        </w:tc>
      </w:tr>
    </w:tbl>
    <w:p>
      <w:r>
        <w:br w:type="page"/>
      </w:r>
    </w:p>
    <w:p>
      <w:pPr>
        <w:spacing w:after="140"/>
      </w:pPr>
      <w:r>
        <w:rPr>
          <w:rFonts w:ascii="Calibri" w:hAnsi="Calibri"/>
          <w:b/>
          <w:color w:val="2E74B5"/>
          <w:sz w:val="17"/>
        </w:rPr>
        <w:t>SECTION 04  •  STOPKAVANAGH.COM / WAYBACK</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gun-flip-flop.png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16">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hobbs-budget.png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17">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hobbs-cosponsor.png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18">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least-conservative.png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19">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panhandling.png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20">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pay-raise.png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21">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petting-zoo.png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22">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tp-scorecard.png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23">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case-file cards</w:t>
            </w:r>
          </w:p>
        </w:tc>
        <w:tc>
          <w:tcPr>
            <w:tcW w:type="dxa" w:w="2088"/>
            <w:tcMar>
              <w:top w:w="70" w:type="dxa"/>
              <w:start w:w="75" w:type="dxa"/>
              <w:bottom w:w="70" w:type="dxa"/>
              <w:end w:w="75" w:type="dxa"/>
            </w:tcMar>
            <w:vAlign w:val="top"/>
          </w:tcPr>
          <w:p>
            <w:pPr>
              <w:spacing w:after="0" w:line="252" w:lineRule="auto"/>
            </w:pPr>
            <w:r>
              <w:rPr>
                <w:sz w:val="16"/>
              </w:rPr>
              <w:t>vetoed-47.png</w:t>
            </w:r>
          </w:p>
        </w:tc>
        <w:tc>
          <w:tcPr>
            <w:tcW w:type="dxa" w:w="3715"/>
            <w:tcMar>
              <w:top w:w="70" w:type="dxa"/>
              <w:start w:w="75" w:type="dxa"/>
              <w:bottom w:w="70" w:type="dxa"/>
              <w:end w:w="75" w:type="dxa"/>
            </w:tcMar>
            <w:vAlign w:val="top"/>
          </w:tcPr>
          <w:p>
            <w:pPr>
              <w:spacing w:after="0" w:line="252" w:lineRule="auto"/>
            </w:pPr>
            <w:r>
              <w:rPr>
                <w:sz w:val="16"/>
              </w:rPr>
              <w:t>Archived campaign card image.</w:t>
            </w:r>
          </w:p>
        </w:tc>
        <w:tc>
          <w:tcPr>
            <w:tcW w:type="dxa" w:w="1037"/>
            <w:tcMar>
              <w:top w:w="70" w:type="dxa"/>
              <w:start w:w="75" w:type="dxa"/>
              <w:bottom w:w="70" w:type="dxa"/>
              <w:end w:w="75" w:type="dxa"/>
            </w:tcMar>
            <w:vAlign w:val="top"/>
          </w:tcPr>
          <w:p>
            <w:pPr>
              <w:spacing w:after="0" w:line="252" w:lineRule="auto"/>
            </w:pPr>
            <w:hyperlink r:id="rId124">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case-file cards</w:t>
            </w:r>
          </w:p>
        </w:tc>
        <w:tc>
          <w:tcPr>
            <w:tcW w:type="dxa" w:w="2088"/>
            <w:shd w:fill="F5F8FB"/>
            <w:tcMar>
              <w:top w:w="70" w:type="dxa"/>
              <w:start w:w="75" w:type="dxa"/>
              <w:bottom w:w="70" w:type="dxa"/>
              <w:end w:w="75" w:type="dxa"/>
            </w:tcMar>
            <w:vAlign w:val="top"/>
          </w:tcPr>
          <w:p>
            <w:pPr>
              <w:spacing w:after="0" w:line="252" w:lineRule="auto"/>
            </w:pPr>
            <w:r>
              <w:rPr>
                <w:sz w:val="16"/>
              </w:rPr>
              <w:t>wrath-of-base.png</w:t>
            </w:r>
          </w:p>
        </w:tc>
        <w:tc>
          <w:tcPr>
            <w:tcW w:type="dxa" w:w="3715"/>
            <w:shd w:fill="F5F8FB"/>
            <w:tcMar>
              <w:top w:w="70" w:type="dxa"/>
              <w:start w:w="75" w:type="dxa"/>
              <w:bottom w:w="70" w:type="dxa"/>
              <w:end w:w="75" w:type="dxa"/>
            </w:tcMar>
            <w:vAlign w:val="top"/>
          </w:tcPr>
          <w:p>
            <w:pPr>
              <w:spacing w:after="0" w:line="252" w:lineRule="auto"/>
            </w:pPr>
            <w:r>
              <w:rPr>
                <w:sz w:val="16"/>
              </w:rPr>
              <w:t>Archived campaign card image.</w:t>
            </w:r>
          </w:p>
        </w:tc>
        <w:tc>
          <w:tcPr>
            <w:tcW w:type="dxa" w:w="1037"/>
            <w:shd w:fill="F5F8FB"/>
            <w:tcMar>
              <w:top w:w="70" w:type="dxa"/>
              <w:start w:w="75" w:type="dxa"/>
              <w:bottom w:w="70" w:type="dxa"/>
              <w:end w:w="75" w:type="dxa"/>
            </w:tcMar>
            <w:vAlign w:val="top"/>
          </w:tcPr>
          <w:p>
            <w:pPr>
              <w:spacing w:after="0" w:line="252" w:lineRule="auto"/>
            </w:pPr>
            <w:hyperlink r:id="rId125">
              <w:r>
                <w:rPr>
                  <w:color w:val="2E74B5"/>
                  <w:u w:val="single"/>
                  <w:rStyle w:val="Hyperlink"/>
                </w:rPr>
                <w:t>Open</w:t>
              </w:r>
            </w:hyperlink>
          </w:p>
        </w:tc>
      </w:tr>
    </w:tbl>
    <w:p>
      <w:r>
        <w:br w:type="page"/>
      </w:r>
    </w:p>
    <w:p>
      <w:pPr>
        <w:spacing w:after="140"/>
      </w:pPr>
      <w:r>
        <w:rPr>
          <w:rFonts w:ascii="Calibri" w:hAnsi="Calibri"/>
          <w:b/>
          <w:color w:val="2E74B5"/>
          <w:sz w:val="17"/>
        </w:rPr>
        <w:t>SECTION 04  •  STOPKAVANAGH.COM / WAYBACK</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archived videos</w:t>
            </w:r>
          </w:p>
        </w:tc>
        <w:tc>
          <w:tcPr>
            <w:tcW w:type="dxa" w:w="2088"/>
            <w:tcMar>
              <w:top w:w="70" w:type="dxa"/>
              <w:start w:w="75" w:type="dxa"/>
              <w:bottom w:w="70" w:type="dxa"/>
              <w:end w:w="75" w:type="dxa"/>
            </w:tcMar>
            <w:vAlign w:val="top"/>
          </w:tcPr>
          <w:p>
            <w:pPr>
              <w:spacing w:after="0" w:line="252" w:lineRule="auto"/>
            </w:pPr>
            <w:r>
              <w:rPr>
                <w:sz w:val="16"/>
              </w:rPr>
              <w:t>kavanagh-screw-term-limits.mp4</w:t>
            </w:r>
          </w:p>
        </w:tc>
        <w:tc>
          <w:tcPr>
            <w:tcW w:type="dxa" w:w="3715"/>
            <w:tcMar>
              <w:top w:w="70" w:type="dxa"/>
              <w:start w:w="75" w:type="dxa"/>
              <w:bottom w:w="70" w:type="dxa"/>
              <w:end w:w="75" w:type="dxa"/>
            </w:tcMar>
            <w:vAlign w:val="top"/>
          </w:tcPr>
          <w:p>
            <w:pPr>
              <w:spacing w:after="0" w:line="252" w:lineRule="auto"/>
            </w:pPr>
            <w:r>
              <w:rPr>
                <w:sz w:val="16"/>
              </w:rPr>
              <w:t>Archived campaign video asset.</w:t>
            </w:r>
          </w:p>
        </w:tc>
        <w:tc>
          <w:tcPr>
            <w:tcW w:type="dxa" w:w="1037"/>
            <w:tcMar>
              <w:top w:w="70" w:type="dxa"/>
              <w:start w:w="75" w:type="dxa"/>
              <w:bottom w:w="70" w:type="dxa"/>
              <w:end w:w="75" w:type="dxa"/>
            </w:tcMar>
            <w:vAlign w:val="top"/>
          </w:tcPr>
          <w:p>
            <w:pPr>
              <w:spacing w:after="0" w:line="252" w:lineRule="auto"/>
            </w:pPr>
            <w:hyperlink r:id="rId126">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archived videos</w:t>
            </w:r>
          </w:p>
        </w:tc>
        <w:tc>
          <w:tcPr>
            <w:tcW w:type="dxa" w:w="2088"/>
            <w:shd w:fill="F5F8FB"/>
            <w:tcMar>
              <w:top w:w="70" w:type="dxa"/>
              <w:start w:w="75" w:type="dxa"/>
              <w:bottom w:w="70" w:type="dxa"/>
              <w:end w:w="75" w:type="dxa"/>
            </w:tcMar>
            <w:vAlign w:val="top"/>
          </w:tcPr>
          <w:p>
            <w:pPr>
              <w:spacing w:after="0" w:line="252" w:lineRule="auto"/>
            </w:pPr>
            <w:r>
              <w:rPr>
                <w:sz w:val="16"/>
              </w:rPr>
              <w:t>kavanagh_bad_mouth_foreigners.mp4</w:t>
            </w:r>
          </w:p>
        </w:tc>
        <w:tc>
          <w:tcPr>
            <w:tcW w:type="dxa" w:w="3715"/>
            <w:shd w:fill="F5F8FB"/>
            <w:tcMar>
              <w:top w:w="70" w:type="dxa"/>
              <w:start w:w="75" w:type="dxa"/>
              <w:bottom w:w="70" w:type="dxa"/>
              <w:end w:w="75" w:type="dxa"/>
            </w:tcMar>
            <w:vAlign w:val="top"/>
          </w:tcPr>
          <w:p>
            <w:pPr>
              <w:spacing w:after="0" w:line="252" w:lineRule="auto"/>
            </w:pPr>
            <w:r>
              <w:rPr>
                <w:sz w:val="16"/>
              </w:rPr>
              <w:t>Archived campaign video asset.</w:t>
            </w:r>
          </w:p>
        </w:tc>
        <w:tc>
          <w:tcPr>
            <w:tcW w:type="dxa" w:w="1037"/>
            <w:shd w:fill="F5F8FB"/>
            <w:tcMar>
              <w:top w:w="70" w:type="dxa"/>
              <w:start w:w="75" w:type="dxa"/>
              <w:bottom w:w="70" w:type="dxa"/>
              <w:end w:w="75" w:type="dxa"/>
            </w:tcMar>
            <w:vAlign w:val="top"/>
          </w:tcPr>
          <w:p>
            <w:pPr>
              <w:spacing w:after="0" w:line="252" w:lineRule="auto"/>
            </w:pPr>
            <w:hyperlink r:id="rId127">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archived videos</w:t>
            </w:r>
          </w:p>
        </w:tc>
        <w:tc>
          <w:tcPr>
            <w:tcW w:type="dxa" w:w="2088"/>
            <w:tcMar>
              <w:top w:w="70" w:type="dxa"/>
              <w:start w:w="75" w:type="dxa"/>
              <w:bottom w:w="70" w:type="dxa"/>
              <w:end w:w="75" w:type="dxa"/>
            </w:tcMar>
            <w:vAlign w:val="top"/>
          </w:tcPr>
          <w:p>
            <w:pPr>
              <w:spacing w:after="0" w:line="252" w:lineRule="auto"/>
            </w:pPr>
            <w:r>
              <w:rPr>
                <w:sz w:val="16"/>
              </w:rPr>
              <w:t>kavanagh_go_to_walmart.mp4</w:t>
            </w:r>
          </w:p>
        </w:tc>
        <w:tc>
          <w:tcPr>
            <w:tcW w:type="dxa" w:w="3715"/>
            <w:tcMar>
              <w:top w:w="70" w:type="dxa"/>
              <w:start w:w="75" w:type="dxa"/>
              <w:bottom w:w="70" w:type="dxa"/>
              <w:end w:w="75" w:type="dxa"/>
            </w:tcMar>
            <w:vAlign w:val="top"/>
          </w:tcPr>
          <w:p>
            <w:pPr>
              <w:spacing w:after="0" w:line="252" w:lineRule="auto"/>
            </w:pPr>
            <w:r>
              <w:rPr>
                <w:sz w:val="16"/>
              </w:rPr>
              <w:t>Archived campaign video asset.</w:t>
            </w:r>
          </w:p>
        </w:tc>
        <w:tc>
          <w:tcPr>
            <w:tcW w:type="dxa" w:w="1037"/>
            <w:tcMar>
              <w:top w:w="70" w:type="dxa"/>
              <w:start w:w="75" w:type="dxa"/>
              <w:bottom w:w="70" w:type="dxa"/>
              <w:end w:w="75" w:type="dxa"/>
            </w:tcMar>
            <w:vAlign w:val="top"/>
          </w:tcPr>
          <w:p>
            <w:pPr>
              <w:spacing w:after="0" w:line="252" w:lineRule="auto"/>
            </w:pPr>
            <w:hyperlink r:id="rId128">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StopKavanagh.com — archived videos</w:t>
            </w:r>
          </w:p>
        </w:tc>
        <w:tc>
          <w:tcPr>
            <w:tcW w:type="dxa" w:w="2088"/>
            <w:shd w:fill="F5F8FB"/>
            <w:tcMar>
              <w:top w:w="70" w:type="dxa"/>
              <w:start w:w="75" w:type="dxa"/>
              <w:bottom w:w="70" w:type="dxa"/>
              <w:end w:w="75" w:type="dxa"/>
            </w:tcMar>
            <w:vAlign w:val="top"/>
          </w:tcPr>
          <w:p>
            <w:pPr>
              <w:spacing w:after="0" w:line="252" w:lineRule="auto"/>
            </w:pPr>
            <w:r>
              <w:rPr>
                <w:sz w:val="16"/>
              </w:rPr>
              <w:t>kavanagh_pension.mp4</w:t>
            </w:r>
          </w:p>
        </w:tc>
        <w:tc>
          <w:tcPr>
            <w:tcW w:type="dxa" w:w="3715"/>
            <w:shd w:fill="F5F8FB"/>
            <w:tcMar>
              <w:top w:w="70" w:type="dxa"/>
              <w:start w:w="75" w:type="dxa"/>
              <w:bottom w:w="70" w:type="dxa"/>
              <w:end w:w="75" w:type="dxa"/>
            </w:tcMar>
            <w:vAlign w:val="top"/>
          </w:tcPr>
          <w:p>
            <w:pPr>
              <w:spacing w:after="0" w:line="252" w:lineRule="auto"/>
            </w:pPr>
            <w:r>
              <w:rPr>
                <w:sz w:val="16"/>
              </w:rPr>
              <w:t>Archived campaign video asset.</w:t>
            </w:r>
          </w:p>
        </w:tc>
        <w:tc>
          <w:tcPr>
            <w:tcW w:type="dxa" w:w="1037"/>
            <w:shd w:fill="F5F8FB"/>
            <w:tcMar>
              <w:top w:w="70" w:type="dxa"/>
              <w:start w:w="75" w:type="dxa"/>
              <w:bottom w:w="70" w:type="dxa"/>
              <w:end w:w="75" w:type="dxa"/>
            </w:tcMar>
            <w:vAlign w:val="top"/>
          </w:tcPr>
          <w:p>
            <w:pPr>
              <w:spacing w:after="0" w:line="252" w:lineRule="auto"/>
            </w:pPr>
            <w:hyperlink r:id="rId129">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StopKavanagh.com — archived videos</w:t>
            </w:r>
          </w:p>
        </w:tc>
        <w:tc>
          <w:tcPr>
            <w:tcW w:type="dxa" w:w="2088"/>
            <w:tcMar>
              <w:top w:w="70" w:type="dxa"/>
              <w:start w:w="75" w:type="dxa"/>
              <w:bottom w:w="70" w:type="dxa"/>
              <w:end w:w="75" w:type="dxa"/>
            </w:tcMar>
            <w:vAlign w:val="top"/>
          </w:tcPr>
          <w:p>
            <w:pPr>
              <w:spacing w:after="0" w:line="252" w:lineRule="auto"/>
            </w:pPr>
            <w:r>
              <w:rPr>
                <w:sz w:val="16"/>
              </w:rPr>
              <w:t>vote_robert_wallace.mp4</w:t>
            </w:r>
          </w:p>
        </w:tc>
        <w:tc>
          <w:tcPr>
            <w:tcW w:type="dxa" w:w="3715"/>
            <w:tcMar>
              <w:top w:w="70" w:type="dxa"/>
              <w:start w:w="75" w:type="dxa"/>
              <w:bottom w:w="70" w:type="dxa"/>
              <w:end w:w="75" w:type="dxa"/>
            </w:tcMar>
            <w:vAlign w:val="top"/>
          </w:tcPr>
          <w:p>
            <w:pPr>
              <w:spacing w:after="0" w:line="252" w:lineRule="auto"/>
            </w:pPr>
            <w:r>
              <w:rPr>
                <w:sz w:val="16"/>
              </w:rPr>
              <w:t>Archived campaign video asset.</w:t>
            </w:r>
          </w:p>
        </w:tc>
        <w:tc>
          <w:tcPr>
            <w:tcW w:type="dxa" w:w="1037"/>
            <w:tcMar>
              <w:top w:w="70" w:type="dxa"/>
              <w:start w:w="75" w:type="dxa"/>
              <w:bottom w:w="70" w:type="dxa"/>
              <w:end w:w="75" w:type="dxa"/>
            </w:tcMar>
            <w:vAlign w:val="top"/>
          </w:tcPr>
          <w:p>
            <w:pPr>
              <w:spacing w:after="0" w:line="252" w:lineRule="auto"/>
            </w:pPr>
            <w:hyperlink r:id="rId130">
              <w:r>
                <w:rPr>
                  <w:color w:val="2E74B5"/>
                  <w:u w:val="single"/>
                  <w:rStyle w:val="Hyperlink"/>
                </w:rPr>
                <w:t>Open</w:t>
              </w:r>
            </w:hyperlink>
          </w:p>
        </w:tc>
      </w:tr>
    </w:tbl>
    <w:p>
      <w:r>
        <w:br w:type="page"/>
      </w:r>
    </w:p>
    <w:p>
      <w:pPr>
        <w:spacing w:after="140"/>
      </w:pPr>
      <w:r>
        <w:rPr>
          <w:rFonts w:ascii="Calibri" w:hAnsi="Calibri"/>
          <w:b/>
          <w:color w:val="2E74B5"/>
          <w:sz w:val="17"/>
        </w:rPr>
        <w:t>SECTION 05</w:t>
      </w:r>
    </w:p>
    <w:p>
      <w:pPr>
        <w:pStyle w:val="Heading1"/>
      </w:pPr>
      <w:r>
        <w:t>Republished stories, station mirrors &amp; repeated distribution</w:t>
      </w:r>
    </w:p>
    <w:p>
      <w:pPr>
        <w:spacing w:after="120"/>
      </w:pPr>
      <w:r>
        <w:rPr>
          <w:color w:val="5B6570"/>
          <w:sz w:val="21"/>
        </w:rPr>
        <w:t>This is the separate duplicate/republication ledger requested for tracking who carried the same material.</w:t>
      </w:r>
    </w:p>
    <w:p>
      <w:pPr>
        <w:spacing w:before="20" w:after="200"/>
        <w:pBdr>
          <w:bottom w:val="single" w:sz="12" w:space="1" w:color="2E74B5"/>
        </w:pBdr>
      </w:pPr>
    </w:p>
    <w:p>
      <w:pPr>
        <w:pStyle w:val="Heading2"/>
      </w:pPr>
      <w:r>
        <w:t>Article, broadcast and social mirrors</w:t>
      </w:r>
    </w:p>
    <w:p>
      <w:r>
        <w:t>These are known repeat destinations tied to an originating story or appearance. The two National Desk items account for the densest mirror clusters. The Sinclair lists below are the station copies that were individually verified/indexed in this audit; additional unindexed station mirrors may exist.</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KATV (Arkansas)</w:t>
            </w:r>
          </w:p>
        </w:tc>
        <w:tc>
          <w:tcPr>
            <w:tcW w:type="dxa" w:w="3715"/>
            <w:tcMar>
              <w:top w:w="70" w:type="dxa"/>
              <w:start w:w="75" w:type="dxa"/>
              <w:bottom w:w="70" w:type="dxa"/>
              <w:end w:w="75" w:type="dxa"/>
            </w:tcMar>
            <w:vAlign w:val="top"/>
          </w:tcPr>
          <w:p>
            <w:pPr>
              <w:spacing w:after="0" w:line="252" w:lineRule="auto"/>
            </w:pPr>
            <w:r>
              <w:rPr>
                <w:sz w:val="16"/>
              </w:rPr>
              <w:t>Verified Sinclair station mirror of the same National Desk story.</w:t>
            </w:r>
          </w:p>
        </w:tc>
        <w:tc>
          <w:tcPr>
            <w:tcW w:type="dxa" w:w="1037"/>
            <w:tcMar>
              <w:top w:w="70" w:type="dxa"/>
              <w:start w:w="75" w:type="dxa"/>
              <w:bottom w:w="70" w:type="dxa"/>
              <w:end w:w="75" w:type="dxa"/>
            </w:tcMar>
            <w:vAlign w:val="top"/>
          </w:tcPr>
          <w:p>
            <w:pPr>
              <w:spacing w:after="0" w:line="252" w:lineRule="auto"/>
            </w:pPr>
            <w:hyperlink r:id="rId13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shd w:fill="F5F8FB"/>
            <w:tcMar>
              <w:top w:w="70" w:type="dxa"/>
              <w:start w:w="75" w:type="dxa"/>
              <w:bottom w:w="70" w:type="dxa"/>
              <w:end w:w="75" w:type="dxa"/>
            </w:tcMar>
            <w:vAlign w:val="top"/>
          </w:tcPr>
          <w:p>
            <w:pPr>
              <w:spacing w:after="0" w:line="252" w:lineRule="auto"/>
            </w:pPr>
            <w:r>
              <w:rPr>
                <w:sz w:val="16"/>
              </w:rPr>
              <w:t>KUTV (Utah)</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3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Fox Baltimore / WBFF</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3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shd w:fill="F5F8FB"/>
            <w:tcMar>
              <w:top w:w="70" w:type="dxa"/>
              <w:start w:w="75" w:type="dxa"/>
              <w:bottom w:w="70" w:type="dxa"/>
              <w:end w:w="75" w:type="dxa"/>
            </w:tcMar>
            <w:vAlign w:val="top"/>
          </w:tcPr>
          <w:p>
            <w:pPr>
              <w:spacing w:after="0" w:line="252" w:lineRule="auto"/>
            </w:pPr>
            <w:r>
              <w:rPr>
                <w:sz w:val="16"/>
              </w:rPr>
              <w:t>Fox Reno / KRXI</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34">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Idaho News</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3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shd w:fill="F5F8FB"/>
            <w:tcMar>
              <w:top w:w="70" w:type="dxa"/>
              <w:start w:w="75" w:type="dxa"/>
              <w:bottom w:w="70" w:type="dxa"/>
              <w:end w:w="75" w:type="dxa"/>
            </w:tcMar>
            <w:vAlign w:val="top"/>
          </w:tcPr>
          <w:p>
            <w:pPr>
              <w:spacing w:after="0" w:line="252" w:lineRule="auto"/>
            </w:pPr>
            <w:r>
              <w:rPr>
                <w:sz w:val="16"/>
              </w:rPr>
              <w:t>Dayton 24/7 Now</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36">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WEAR (Pensacola)</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37">
              <w:r>
                <w:rPr>
                  <w:color w:val="2E74B5"/>
                  <w:u w:val="single"/>
                  <w:rStyle w:val="Hyperlink"/>
                </w:rPr>
                <w:t>Open</w:t>
              </w:r>
            </w:hyperlink>
          </w:p>
        </w:tc>
      </w:tr>
    </w:tbl>
    <w:p>
      <w:r>
        <w:br w:type="page"/>
      </w:r>
    </w:p>
    <w:p>
      <w:pPr>
        <w:spacing w:after="140"/>
      </w:pPr>
      <w:r>
        <w:rPr>
          <w:rFonts w:ascii="Calibri" w:hAnsi="Calibri"/>
          <w:b/>
          <w:color w:val="2E74B5"/>
          <w:sz w:val="17"/>
        </w:rPr>
        <w:t>SECTION 05  •  ARTICLE / BROADCAST MIRRORS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WSET (Virginia)</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38">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shd w:fill="F5F8FB"/>
            <w:tcMar>
              <w:top w:w="70" w:type="dxa"/>
              <w:start w:w="75" w:type="dxa"/>
              <w:bottom w:w="70" w:type="dxa"/>
              <w:end w:w="75" w:type="dxa"/>
            </w:tcMar>
            <w:vAlign w:val="top"/>
          </w:tcPr>
          <w:p>
            <w:pPr>
              <w:spacing w:after="0" w:line="252" w:lineRule="auto"/>
            </w:pPr>
            <w:r>
              <w:rPr>
                <w:sz w:val="16"/>
              </w:rPr>
              <w:t>KMPH (Fresno)</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39">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preferred-pronouns bill (2023-05-16)</w:t>
            </w:r>
          </w:p>
        </w:tc>
        <w:tc>
          <w:tcPr>
            <w:tcW w:type="dxa" w:w="2088"/>
            <w:tcMar>
              <w:top w:w="70" w:type="dxa"/>
              <w:start w:w="75" w:type="dxa"/>
              <w:bottom w:w="70" w:type="dxa"/>
              <w:end w:w="75" w:type="dxa"/>
            </w:tcMar>
            <w:vAlign w:val="top"/>
          </w:tcPr>
          <w:p>
            <w:pPr>
              <w:spacing w:after="0" w:line="252" w:lineRule="auto"/>
            </w:pPr>
            <w:r>
              <w:rPr>
                <w:sz w:val="16"/>
              </w:rPr>
              <w:t>News 3 Las Vegas</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0">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WCYB (Tri-Cities)</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 of the same National Desk story.</w:t>
            </w:r>
          </w:p>
        </w:tc>
        <w:tc>
          <w:tcPr>
            <w:tcW w:type="dxa" w:w="1037"/>
            <w:shd w:fill="F5F8FB"/>
            <w:tcMar>
              <w:top w:w="70" w:type="dxa"/>
              <w:start w:w="75" w:type="dxa"/>
              <w:bottom w:w="70" w:type="dxa"/>
              <w:end w:w="75" w:type="dxa"/>
            </w:tcMar>
            <w:vAlign w:val="top"/>
          </w:tcPr>
          <w:p>
            <w:pPr>
              <w:spacing w:after="0" w:line="252" w:lineRule="auto"/>
            </w:pPr>
            <w:hyperlink r:id="rId141">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Nebraska TV</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2">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KFOX (El Paso)</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43">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Idaho News</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4">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WLOS (Asheville)</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45">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Fox 17 (Nashville)</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6">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ABC 33/40 (Birmingham)</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47">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CBS 2 Iowa</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8">
              <w:r>
                <w:rPr>
                  <w:color w:val="2E74B5"/>
                  <w:u w:val="single"/>
                  <w:rStyle w:val="Hyperlink"/>
                </w:rPr>
                <w:t>Open</w:t>
              </w:r>
            </w:hyperlink>
          </w:p>
        </w:tc>
      </w:tr>
    </w:tbl>
    <w:p>
      <w:r>
        <w:br w:type="page"/>
      </w:r>
    </w:p>
    <w:p>
      <w:pPr>
        <w:spacing w:after="140"/>
      </w:pPr>
      <w:r>
        <w:rPr>
          <w:rFonts w:ascii="Calibri" w:hAnsi="Calibri"/>
          <w:b/>
          <w:color w:val="2E74B5"/>
          <w:sz w:val="17"/>
        </w:rPr>
        <w:t>SECTION 05  •  ARTICLE / BROADCAST MIRRORS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Fox 11 Green Bay</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4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KTXS (Abilene)</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5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NewsChannel 9 (Syracuse)</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5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ABC 45</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w:t>
            </w:r>
          </w:p>
        </w:tc>
        <w:tc>
          <w:tcPr>
            <w:tcW w:type="dxa" w:w="1037"/>
            <w:shd w:fill="F5F8FB"/>
            <w:tcMar>
              <w:top w:w="70" w:type="dxa"/>
              <w:start w:w="75" w:type="dxa"/>
              <w:bottom w:w="70" w:type="dxa"/>
              <w:end w:w="75" w:type="dxa"/>
            </w:tcMar>
            <w:vAlign w:val="top"/>
          </w:tcPr>
          <w:p>
            <w:pPr>
              <w:spacing w:after="0" w:line="252" w:lineRule="auto"/>
            </w:pPr>
            <w:hyperlink r:id="rId15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tcMar>
              <w:top w:w="70" w:type="dxa"/>
              <w:start w:w="75" w:type="dxa"/>
              <w:bottom w:w="70" w:type="dxa"/>
              <w:end w:w="75" w:type="dxa"/>
            </w:tcMar>
            <w:vAlign w:val="top"/>
          </w:tcPr>
          <w:p>
            <w:pPr>
              <w:spacing w:after="0" w:line="252" w:lineRule="auto"/>
            </w:pPr>
            <w:r>
              <w:rPr>
                <w:sz w:val="16"/>
              </w:rPr>
              <w:t>NBC 15</w:t>
            </w:r>
          </w:p>
        </w:tc>
        <w:tc>
          <w:tcPr>
            <w:tcW w:type="dxa" w:w="3715"/>
            <w:tcMar>
              <w:top w:w="70" w:type="dxa"/>
              <w:start w:w="75" w:type="dxa"/>
              <w:bottom w:w="70" w:type="dxa"/>
              <w:end w:w="75" w:type="dxa"/>
            </w:tcMar>
            <w:vAlign w:val="top"/>
          </w:tcPr>
          <w:p>
            <w:pPr>
              <w:spacing w:after="0" w:line="252" w:lineRule="auto"/>
            </w:pPr>
            <w:r>
              <w:rPr>
                <w:sz w:val="16"/>
              </w:rPr>
              <w:t>Verified Sinclair station mirror.</w:t>
            </w:r>
          </w:p>
        </w:tc>
        <w:tc>
          <w:tcPr>
            <w:tcW w:type="dxa" w:w="1037"/>
            <w:tcMar>
              <w:top w:w="70" w:type="dxa"/>
              <w:start w:w="75" w:type="dxa"/>
              <w:bottom w:w="70" w:type="dxa"/>
              <w:end w:w="75" w:type="dxa"/>
            </w:tcMar>
            <w:vAlign w:val="top"/>
          </w:tcPr>
          <w:p>
            <w:pPr>
              <w:spacing w:after="0" w:line="252" w:lineRule="auto"/>
            </w:pPr>
            <w:hyperlink r:id="rId15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National Desk — State Department pronouns (2023-05-19)</w:t>
            </w:r>
          </w:p>
        </w:tc>
        <w:tc>
          <w:tcPr>
            <w:tcW w:type="dxa" w:w="2088"/>
            <w:shd w:fill="F5F8FB"/>
            <w:tcMar>
              <w:top w:w="70" w:type="dxa"/>
              <w:start w:w="75" w:type="dxa"/>
              <w:bottom w:w="70" w:type="dxa"/>
              <w:end w:w="75" w:type="dxa"/>
            </w:tcMar>
            <w:vAlign w:val="top"/>
          </w:tcPr>
          <w:p>
            <w:pPr>
              <w:spacing w:after="0" w:line="252" w:lineRule="auto"/>
            </w:pPr>
            <w:r>
              <w:rPr>
                <w:sz w:val="16"/>
              </w:rPr>
              <w:t>UpNorthLive</w:t>
            </w:r>
          </w:p>
        </w:tc>
        <w:tc>
          <w:tcPr>
            <w:tcW w:type="dxa" w:w="3715"/>
            <w:shd w:fill="F5F8FB"/>
            <w:tcMar>
              <w:top w:w="70" w:type="dxa"/>
              <w:start w:w="75" w:type="dxa"/>
              <w:bottom w:w="70" w:type="dxa"/>
              <w:end w:w="75" w:type="dxa"/>
            </w:tcMar>
            <w:vAlign w:val="top"/>
          </w:tcPr>
          <w:p>
            <w:pPr>
              <w:spacing w:after="0" w:line="252" w:lineRule="auto"/>
            </w:pPr>
            <w:r>
              <w:rPr>
                <w:sz w:val="16"/>
              </w:rPr>
              <w:t>Verified Sinclair station mirror surfaced in the final search pass.</w:t>
            </w:r>
          </w:p>
        </w:tc>
        <w:tc>
          <w:tcPr>
            <w:tcW w:type="dxa" w:w="1037"/>
            <w:shd w:fill="F5F8FB"/>
            <w:tcMar>
              <w:top w:w="70" w:type="dxa"/>
              <w:start w:w="75" w:type="dxa"/>
              <w:bottom w:w="70" w:type="dxa"/>
              <w:end w:w="75" w:type="dxa"/>
            </w:tcMar>
            <w:vAlign w:val="top"/>
          </w:tcPr>
          <w:p>
            <w:pPr>
              <w:spacing w:after="0" w:line="252" w:lineRule="auto"/>
            </w:pPr>
            <w:hyperlink r:id="rId154">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Gangsters Out interview (2023-06-09)</w:t>
            </w:r>
          </w:p>
        </w:tc>
        <w:tc>
          <w:tcPr>
            <w:tcW w:type="dxa" w:w="2088"/>
            <w:tcMar>
              <w:top w:w="70" w:type="dxa"/>
              <w:start w:w="75" w:type="dxa"/>
              <w:bottom w:w="70" w:type="dxa"/>
              <w:end w:w="75" w:type="dxa"/>
            </w:tcMar>
            <w:vAlign w:val="top"/>
          </w:tcPr>
          <w:p>
            <w:pPr>
              <w:spacing w:after="0" w:line="252" w:lineRule="auto"/>
            </w:pPr>
            <w:r>
              <w:rPr>
                <w:sz w:val="16"/>
              </w:rPr>
              <w:t>Gangsters Out Blogspot</w:t>
            </w:r>
          </w:p>
        </w:tc>
        <w:tc>
          <w:tcPr>
            <w:tcW w:type="dxa" w:w="3715"/>
            <w:tcMar>
              <w:top w:w="70" w:type="dxa"/>
              <w:start w:w="75" w:type="dxa"/>
              <w:bottom w:w="70" w:type="dxa"/>
              <w:end w:w="75" w:type="dxa"/>
            </w:tcMar>
            <w:vAlign w:val="top"/>
          </w:tcPr>
          <w:p>
            <w:pPr>
              <w:spacing w:after="0" w:line="252" w:lineRule="auto"/>
            </w:pPr>
            <w:r>
              <w:rPr>
                <w:sz w:val="16"/>
              </w:rPr>
              <w:t>Companion blog post for the same Robert Wallace interview.</w:t>
            </w:r>
          </w:p>
        </w:tc>
        <w:tc>
          <w:tcPr>
            <w:tcW w:type="dxa" w:w="1037"/>
            <w:tcMar>
              <w:top w:w="70" w:type="dxa"/>
              <w:start w:w="75" w:type="dxa"/>
              <w:bottom w:w="70" w:type="dxa"/>
              <w:end w:w="75" w:type="dxa"/>
            </w:tcMar>
            <w:vAlign w:val="top"/>
          </w:tcPr>
          <w:p>
            <w:pPr>
              <w:spacing w:after="0" w:line="252" w:lineRule="auto"/>
            </w:pPr>
            <w:hyperlink r:id="rId15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Gangsters Out interview (2023-06-09)</w:t>
            </w:r>
          </w:p>
        </w:tc>
        <w:tc>
          <w:tcPr>
            <w:tcW w:type="dxa" w:w="2088"/>
            <w:shd w:fill="F5F8FB"/>
            <w:tcMar>
              <w:top w:w="70" w:type="dxa"/>
              <w:start w:w="75" w:type="dxa"/>
              <w:bottom w:w="70" w:type="dxa"/>
              <w:end w:w="75" w:type="dxa"/>
            </w:tcMar>
            <w:vAlign w:val="top"/>
          </w:tcPr>
          <w:p>
            <w:pPr>
              <w:spacing w:after="0" w:line="252" w:lineRule="auto"/>
            </w:pPr>
            <w:r>
              <w:rPr>
                <w:sz w:val="16"/>
              </w:rPr>
              <w:t>Gangsters Out — Flaxen cords post</w:t>
            </w:r>
          </w:p>
        </w:tc>
        <w:tc>
          <w:tcPr>
            <w:tcW w:type="dxa" w:w="3715"/>
            <w:shd w:fill="F5F8FB"/>
            <w:tcMar>
              <w:top w:w="70" w:type="dxa"/>
              <w:start w:w="75" w:type="dxa"/>
              <w:bottom w:w="70" w:type="dxa"/>
              <w:end w:w="75" w:type="dxa"/>
            </w:tcMar>
            <w:vAlign w:val="top"/>
          </w:tcPr>
          <w:p>
            <w:pPr>
              <w:spacing w:after="0" w:line="252" w:lineRule="auto"/>
            </w:pPr>
            <w:r>
              <w:rPr>
                <w:sz w:val="16"/>
              </w:rPr>
              <w:t>Same-day companion article explicitly refers back to the conversation with Wallace.</w:t>
            </w:r>
          </w:p>
        </w:tc>
        <w:tc>
          <w:tcPr>
            <w:tcW w:type="dxa" w:w="1037"/>
            <w:shd w:fill="F5F8FB"/>
            <w:tcMar>
              <w:top w:w="70" w:type="dxa"/>
              <w:start w:w="75" w:type="dxa"/>
              <w:bottom w:w="70" w:type="dxa"/>
              <w:end w:w="75" w:type="dxa"/>
            </w:tcMar>
            <w:vAlign w:val="top"/>
          </w:tcPr>
          <w:p>
            <w:pPr>
              <w:spacing w:after="0" w:line="252" w:lineRule="auto"/>
            </w:pPr>
            <w:hyperlink r:id="rId156">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Gangsters Out interview (2023-06-09)</w:t>
            </w:r>
          </w:p>
        </w:tc>
        <w:tc>
          <w:tcPr>
            <w:tcW w:type="dxa" w:w="2088"/>
            <w:tcMar>
              <w:top w:w="70" w:type="dxa"/>
              <w:start w:w="75" w:type="dxa"/>
              <w:bottom w:w="70" w:type="dxa"/>
              <w:end w:w="75" w:type="dxa"/>
            </w:tcMar>
            <w:vAlign w:val="top"/>
          </w:tcPr>
          <w:p>
            <w:pPr>
              <w:spacing w:after="0" w:line="252" w:lineRule="auto"/>
            </w:pPr>
            <w:r>
              <w:rPr>
                <w:sz w:val="16"/>
              </w:rPr>
              <w:t>Gangsters Out News Syndicate 2023 archive</w:t>
            </w:r>
          </w:p>
        </w:tc>
        <w:tc>
          <w:tcPr>
            <w:tcW w:type="dxa" w:w="3715"/>
            <w:tcMar>
              <w:top w:w="70" w:type="dxa"/>
              <w:start w:w="75" w:type="dxa"/>
              <w:bottom w:w="70" w:type="dxa"/>
              <w:end w:w="75" w:type="dxa"/>
            </w:tcMar>
            <w:vAlign w:val="top"/>
          </w:tcPr>
          <w:p>
            <w:pPr>
              <w:spacing w:after="0" w:line="252" w:lineRule="auto"/>
            </w:pPr>
            <w:r>
              <w:rPr>
                <w:sz w:val="16"/>
              </w:rPr>
              <w:t>Publisher’s yearly archive indexes the interview again.</w:t>
            </w:r>
          </w:p>
        </w:tc>
        <w:tc>
          <w:tcPr>
            <w:tcW w:type="dxa" w:w="1037"/>
            <w:tcMar>
              <w:top w:w="70" w:type="dxa"/>
              <w:start w:w="75" w:type="dxa"/>
              <w:bottom w:w="70" w:type="dxa"/>
              <w:end w:w="75" w:type="dxa"/>
            </w:tcMar>
            <w:vAlign w:val="top"/>
          </w:tcPr>
          <w:p>
            <w:pPr>
              <w:spacing w:after="0" w:line="252" w:lineRule="auto"/>
            </w:pPr>
            <w:hyperlink r:id="rId157">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Gangsters Out interview (2023-06-09)</w:t>
            </w:r>
          </w:p>
        </w:tc>
        <w:tc>
          <w:tcPr>
            <w:tcW w:type="dxa" w:w="2088"/>
            <w:shd w:fill="F5F8FB"/>
            <w:tcMar>
              <w:top w:w="70" w:type="dxa"/>
              <w:start w:w="75" w:type="dxa"/>
              <w:bottom w:w="70" w:type="dxa"/>
              <w:end w:w="75" w:type="dxa"/>
            </w:tcMar>
            <w:vAlign w:val="top"/>
          </w:tcPr>
          <w:p>
            <w:pPr>
              <w:spacing w:after="0" w:line="252" w:lineRule="auto"/>
            </w:pPr>
            <w:r>
              <w:rPr>
                <w:sz w:val="16"/>
              </w:rPr>
              <w:t>Gangsters Out July 2023 archive</w:t>
            </w:r>
          </w:p>
        </w:tc>
        <w:tc>
          <w:tcPr>
            <w:tcW w:type="dxa" w:w="3715"/>
            <w:shd w:fill="F5F8FB"/>
            <w:tcMar>
              <w:top w:w="70" w:type="dxa"/>
              <w:start w:w="75" w:type="dxa"/>
              <w:bottom w:w="70" w:type="dxa"/>
              <w:end w:w="75" w:type="dxa"/>
            </w:tcMar>
            <w:vAlign w:val="top"/>
          </w:tcPr>
          <w:p>
            <w:pPr>
              <w:spacing w:after="0" w:line="252" w:lineRule="auto"/>
            </w:pPr>
            <w:r>
              <w:rPr>
                <w:sz w:val="16"/>
              </w:rPr>
              <w:t>Publisher’s July archive links the Robert Wallace interview again.</w:t>
            </w:r>
          </w:p>
        </w:tc>
        <w:tc>
          <w:tcPr>
            <w:tcW w:type="dxa" w:w="1037"/>
            <w:shd w:fill="F5F8FB"/>
            <w:tcMar>
              <w:top w:w="70" w:type="dxa"/>
              <w:start w:w="75" w:type="dxa"/>
              <w:bottom w:w="70" w:type="dxa"/>
              <w:end w:w="75" w:type="dxa"/>
            </w:tcMar>
            <w:vAlign w:val="top"/>
          </w:tcPr>
          <w:p>
            <w:pPr>
              <w:spacing w:after="0" w:line="252" w:lineRule="auto"/>
            </w:pPr>
            <w:hyperlink r:id="rId158">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Grassroots Army interview (2023-06-16)</w:t>
            </w:r>
          </w:p>
        </w:tc>
        <w:tc>
          <w:tcPr>
            <w:tcW w:type="dxa" w:w="2088"/>
            <w:tcMar>
              <w:top w:w="70" w:type="dxa"/>
              <w:start w:w="75" w:type="dxa"/>
              <w:bottom w:w="70" w:type="dxa"/>
              <w:end w:w="75" w:type="dxa"/>
            </w:tcMar>
            <w:vAlign w:val="top"/>
          </w:tcPr>
          <w:p>
            <w:pPr>
              <w:spacing w:after="0" w:line="252" w:lineRule="auto"/>
            </w:pPr>
            <w:r>
              <w:rPr>
                <w:sz w:val="16"/>
              </w:rPr>
              <w:t>Garrett Soldano Facebook</w:t>
            </w:r>
          </w:p>
        </w:tc>
        <w:tc>
          <w:tcPr>
            <w:tcW w:type="dxa" w:w="3715"/>
            <w:tcMar>
              <w:top w:w="70" w:type="dxa"/>
              <w:start w:w="75" w:type="dxa"/>
              <w:bottom w:w="70" w:type="dxa"/>
              <w:end w:w="75" w:type="dxa"/>
            </w:tcMar>
            <w:vAlign w:val="top"/>
          </w:tcPr>
          <w:p>
            <w:pPr>
              <w:spacing w:after="0" w:line="252" w:lineRule="auto"/>
            </w:pPr>
            <w:r>
              <w:rPr>
                <w:sz w:val="16"/>
              </w:rPr>
              <w:t>Promotional post naming Wallace as the Arizona Gays Against Groomers representative.</w:t>
            </w:r>
          </w:p>
        </w:tc>
        <w:tc>
          <w:tcPr>
            <w:tcW w:type="dxa" w:w="1037"/>
            <w:tcMar>
              <w:top w:w="70" w:type="dxa"/>
              <w:start w:w="75" w:type="dxa"/>
              <w:bottom w:w="70" w:type="dxa"/>
              <w:end w:w="75" w:type="dxa"/>
            </w:tcMar>
            <w:vAlign w:val="top"/>
          </w:tcPr>
          <w:p>
            <w:pPr>
              <w:spacing w:after="0" w:line="252" w:lineRule="auto"/>
            </w:pPr>
            <w:hyperlink r:id="rId159">
              <w:r>
                <w:rPr>
                  <w:color w:val="2E74B5"/>
                  <w:u w:val="single"/>
                  <w:rStyle w:val="Hyperlink"/>
                </w:rPr>
                <w:t>Open</w:t>
              </w:r>
            </w:hyperlink>
          </w:p>
        </w:tc>
      </w:tr>
    </w:tbl>
    <w:p>
      <w:r>
        <w:br w:type="page"/>
      </w:r>
    </w:p>
    <w:p>
      <w:pPr>
        <w:spacing w:after="140"/>
      </w:pPr>
      <w:r>
        <w:rPr>
          <w:rFonts w:ascii="Calibri" w:hAnsi="Calibri"/>
          <w:b/>
          <w:color w:val="2E74B5"/>
          <w:sz w:val="17"/>
        </w:rPr>
        <w:t>SECTION 05  •  ARTICLE / BROADCAST MIRRORS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Grassroots Army interview (2023-06-16)</w:t>
            </w:r>
          </w:p>
        </w:tc>
        <w:tc>
          <w:tcPr>
            <w:tcW w:type="dxa" w:w="2088"/>
            <w:tcMar>
              <w:top w:w="70" w:type="dxa"/>
              <w:start w:w="75" w:type="dxa"/>
              <w:bottom w:w="70" w:type="dxa"/>
              <w:end w:w="75" w:type="dxa"/>
            </w:tcMar>
            <w:vAlign w:val="top"/>
          </w:tcPr>
          <w:p>
            <w:pPr>
              <w:spacing w:after="0" w:line="252" w:lineRule="auto"/>
            </w:pPr>
            <w:r>
              <w:rPr>
                <w:sz w:val="16"/>
              </w:rPr>
              <w:t>Garrett for Michigan Facebook</w:t>
            </w:r>
          </w:p>
        </w:tc>
        <w:tc>
          <w:tcPr>
            <w:tcW w:type="dxa" w:w="3715"/>
            <w:tcMar>
              <w:top w:w="70" w:type="dxa"/>
              <w:start w:w="75" w:type="dxa"/>
              <w:bottom w:w="70" w:type="dxa"/>
              <w:end w:w="75" w:type="dxa"/>
            </w:tcMar>
            <w:vAlign w:val="top"/>
          </w:tcPr>
          <w:p>
            <w:pPr>
              <w:spacing w:after="0" w:line="252" w:lineRule="auto"/>
            </w:pPr>
            <w:r>
              <w:rPr>
                <w:sz w:val="16"/>
              </w:rPr>
              <w:t>Second promotional post for the same appearance.</w:t>
            </w:r>
          </w:p>
        </w:tc>
        <w:tc>
          <w:tcPr>
            <w:tcW w:type="dxa" w:w="1037"/>
            <w:tcMar>
              <w:top w:w="70" w:type="dxa"/>
              <w:start w:w="75" w:type="dxa"/>
              <w:bottom w:w="70" w:type="dxa"/>
              <w:end w:w="75" w:type="dxa"/>
            </w:tcMar>
            <w:vAlign w:val="top"/>
          </w:tcPr>
          <w:p>
            <w:pPr>
              <w:spacing w:after="0" w:line="252" w:lineRule="auto"/>
            </w:pPr>
            <w:hyperlink r:id="rId160">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Politidoxy interview (2023-09-07)</w:t>
            </w:r>
          </w:p>
        </w:tc>
        <w:tc>
          <w:tcPr>
            <w:tcW w:type="dxa" w:w="2088"/>
            <w:shd w:fill="F5F8FB"/>
            <w:tcMar>
              <w:top w:w="70" w:type="dxa"/>
              <w:start w:w="75" w:type="dxa"/>
              <w:bottom w:w="70" w:type="dxa"/>
              <w:end w:w="75" w:type="dxa"/>
            </w:tcMar>
            <w:vAlign w:val="top"/>
          </w:tcPr>
          <w:p>
            <w:pPr>
              <w:spacing w:after="0" w:line="252" w:lineRule="auto"/>
            </w:pPr>
            <w:r>
              <w:rPr>
                <w:sz w:val="16"/>
              </w:rPr>
              <w:t>Podbay</w:t>
            </w:r>
          </w:p>
        </w:tc>
        <w:tc>
          <w:tcPr>
            <w:tcW w:type="dxa" w:w="3715"/>
            <w:shd w:fill="F5F8FB"/>
            <w:tcMar>
              <w:top w:w="70" w:type="dxa"/>
              <w:start w:w="75" w:type="dxa"/>
              <w:bottom w:w="70" w:type="dxa"/>
              <w:end w:w="75" w:type="dxa"/>
            </w:tcMar>
            <w:vAlign w:val="top"/>
          </w:tcPr>
          <w:p>
            <w:pPr>
              <w:spacing w:after="0" w:line="252" w:lineRule="auto"/>
            </w:pPr>
            <w:r>
              <w:rPr>
                <w:sz w:val="16"/>
              </w:rPr>
              <w:t>Third-party podcast index copy of the same episode.</w:t>
            </w:r>
          </w:p>
        </w:tc>
        <w:tc>
          <w:tcPr>
            <w:tcW w:type="dxa" w:w="1037"/>
            <w:shd w:fill="F5F8FB"/>
            <w:tcMar>
              <w:top w:w="70" w:type="dxa"/>
              <w:start w:w="75" w:type="dxa"/>
              <w:bottom w:w="70" w:type="dxa"/>
              <w:end w:w="75" w:type="dxa"/>
            </w:tcMar>
            <w:vAlign w:val="top"/>
          </w:tcPr>
          <w:p>
            <w:pPr>
              <w:spacing w:after="0" w:line="252" w:lineRule="auto"/>
            </w:pPr>
            <w:hyperlink r:id="rId161">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I’m Glad You Said That interview (2023-09-21)</w:t>
            </w:r>
          </w:p>
        </w:tc>
        <w:tc>
          <w:tcPr>
            <w:tcW w:type="dxa" w:w="2088"/>
            <w:tcMar>
              <w:top w:w="70" w:type="dxa"/>
              <w:start w:w="75" w:type="dxa"/>
              <w:bottom w:w="70" w:type="dxa"/>
              <w:end w:w="75" w:type="dxa"/>
            </w:tcMar>
            <w:vAlign w:val="top"/>
          </w:tcPr>
          <w:p>
            <w:pPr>
              <w:spacing w:after="0" w:line="252" w:lineRule="auto"/>
            </w:pPr>
            <w:r>
              <w:rPr>
                <w:sz w:val="16"/>
              </w:rPr>
              <w:t>Metacast</w:t>
            </w:r>
          </w:p>
        </w:tc>
        <w:tc>
          <w:tcPr>
            <w:tcW w:type="dxa" w:w="3715"/>
            <w:tcMar>
              <w:top w:w="70" w:type="dxa"/>
              <w:start w:w="75" w:type="dxa"/>
              <w:bottom w:w="70" w:type="dxa"/>
              <w:end w:w="75" w:type="dxa"/>
            </w:tcMar>
            <w:vAlign w:val="top"/>
          </w:tcPr>
          <w:p>
            <w:pPr>
              <w:spacing w:after="0" w:line="252" w:lineRule="auto"/>
            </w:pPr>
            <w:r>
              <w:rPr>
                <w:sz w:val="16"/>
              </w:rPr>
              <w:t>Podcast-index/distribution copy of the Alaska Family Council episode.</w:t>
            </w:r>
          </w:p>
        </w:tc>
        <w:tc>
          <w:tcPr>
            <w:tcW w:type="dxa" w:w="1037"/>
            <w:tcMar>
              <w:top w:w="70" w:type="dxa"/>
              <w:start w:w="75" w:type="dxa"/>
              <w:bottom w:w="70" w:type="dxa"/>
              <w:end w:w="75" w:type="dxa"/>
            </w:tcMar>
            <w:vAlign w:val="top"/>
          </w:tcPr>
          <w:p>
            <w:pPr>
              <w:spacing w:after="0" w:line="252" w:lineRule="auto"/>
            </w:pPr>
            <w:hyperlink r:id="rId162">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FHT candidate announcement (2024-01-19)</w:t>
            </w:r>
          </w:p>
        </w:tc>
        <w:tc>
          <w:tcPr>
            <w:tcW w:type="dxa" w:w="2088"/>
            <w:shd w:fill="F5F8FB"/>
            <w:tcMar>
              <w:top w:w="70" w:type="dxa"/>
              <w:start w:w="75" w:type="dxa"/>
              <w:bottom w:w="70" w:type="dxa"/>
              <w:end w:w="75" w:type="dxa"/>
            </w:tcMar>
            <w:vAlign w:val="top"/>
          </w:tcPr>
          <w:p>
            <w:pPr>
              <w:spacing w:after="0" w:line="252" w:lineRule="auto"/>
            </w:pPr>
            <w:r>
              <w:rPr>
                <w:sz w:val="16"/>
              </w:rPr>
              <w:t>YourValley / Daily Independent</w:t>
            </w:r>
          </w:p>
        </w:tc>
        <w:tc>
          <w:tcPr>
            <w:tcW w:type="dxa" w:w="3715"/>
            <w:shd w:fill="F5F8FB"/>
            <w:tcMar>
              <w:top w:w="70" w:type="dxa"/>
              <w:start w:w="75" w:type="dxa"/>
              <w:bottom w:w="70" w:type="dxa"/>
              <w:end w:w="75" w:type="dxa"/>
            </w:tcMar>
            <w:vAlign w:val="top"/>
          </w:tcPr>
          <w:p>
            <w:pPr>
              <w:spacing w:after="0" w:line="252" w:lineRule="auto"/>
            </w:pPr>
            <w:r>
              <w:rPr>
                <w:sz w:val="16"/>
              </w:rPr>
              <w:t>Sister-site mirror.</w:t>
            </w:r>
          </w:p>
        </w:tc>
        <w:tc>
          <w:tcPr>
            <w:tcW w:type="dxa" w:w="1037"/>
            <w:shd w:fill="F5F8FB"/>
            <w:tcMar>
              <w:top w:w="70" w:type="dxa"/>
              <w:start w:w="75" w:type="dxa"/>
              <w:bottom w:w="70" w:type="dxa"/>
              <w:end w:w="75" w:type="dxa"/>
            </w:tcMar>
            <w:vAlign w:val="top"/>
          </w:tcPr>
          <w:p>
            <w:pPr>
              <w:spacing w:after="0" w:line="252" w:lineRule="auto"/>
            </w:pPr>
            <w:hyperlink r:id="rId163">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FHT council field story (2024-04-02)</w:t>
            </w:r>
          </w:p>
        </w:tc>
        <w:tc>
          <w:tcPr>
            <w:tcW w:type="dxa" w:w="2088"/>
            <w:tcMar>
              <w:top w:w="70" w:type="dxa"/>
              <w:start w:w="75" w:type="dxa"/>
              <w:bottom w:w="70" w:type="dxa"/>
              <w:end w:w="75" w:type="dxa"/>
            </w:tcMar>
            <w:vAlign w:val="top"/>
          </w:tcPr>
          <w:p>
            <w:pPr>
              <w:spacing w:after="0" w:line="252" w:lineRule="auto"/>
            </w:pPr>
            <w:r>
              <w:rPr>
                <w:sz w:val="16"/>
              </w:rPr>
              <w:t>YourValley / Daily Independent</w:t>
            </w:r>
          </w:p>
        </w:tc>
        <w:tc>
          <w:tcPr>
            <w:tcW w:type="dxa" w:w="3715"/>
            <w:tcMar>
              <w:top w:w="70" w:type="dxa"/>
              <w:start w:w="75" w:type="dxa"/>
              <w:bottom w:w="70" w:type="dxa"/>
              <w:end w:w="75" w:type="dxa"/>
            </w:tcMar>
            <w:vAlign w:val="top"/>
          </w:tcPr>
          <w:p>
            <w:pPr>
              <w:spacing w:after="0" w:line="252" w:lineRule="auto"/>
            </w:pPr>
            <w:r>
              <w:rPr>
                <w:sz w:val="16"/>
              </w:rPr>
              <w:t>Sister-site mirror.</w:t>
            </w:r>
          </w:p>
        </w:tc>
        <w:tc>
          <w:tcPr>
            <w:tcW w:type="dxa" w:w="1037"/>
            <w:tcMar>
              <w:top w:w="70" w:type="dxa"/>
              <w:start w:w="75" w:type="dxa"/>
              <w:bottom w:w="70" w:type="dxa"/>
              <w:end w:w="75" w:type="dxa"/>
            </w:tcMar>
            <w:vAlign w:val="top"/>
          </w:tcPr>
          <w:p>
            <w:pPr>
              <w:spacing w:after="0" w:line="252" w:lineRule="auto"/>
            </w:pPr>
            <w:hyperlink r:id="rId164">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FHT opinion item (2024-05-29)</w:t>
            </w:r>
          </w:p>
        </w:tc>
        <w:tc>
          <w:tcPr>
            <w:tcW w:type="dxa" w:w="2088"/>
            <w:shd w:fill="F5F8FB"/>
            <w:tcMar>
              <w:top w:w="70" w:type="dxa"/>
              <w:start w:w="75" w:type="dxa"/>
              <w:bottom w:w="70" w:type="dxa"/>
              <w:end w:w="75" w:type="dxa"/>
            </w:tcMar>
            <w:vAlign w:val="top"/>
          </w:tcPr>
          <w:p>
            <w:pPr>
              <w:spacing w:after="0" w:line="252" w:lineRule="auto"/>
            </w:pPr>
            <w:r>
              <w:rPr>
                <w:sz w:val="16"/>
              </w:rPr>
              <w:t>YourValley / Daily Independent</w:t>
            </w:r>
          </w:p>
        </w:tc>
        <w:tc>
          <w:tcPr>
            <w:tcW w:type="dxa" w:w="3715"/>
            <w:shd w:fill="F5F8FB"/>
            <w:tcMar>
              <w:top w:w="70" w:type="dxa"/>
              <w:start w:w="75" w:type="dxa"/>
              <w:bottom w:w="70" w:type="dxa"/>
              <w:end w:w="75" w:type="dxa"/>
            </w:tcMar>
            <w:vAlign w:val="top"/>
          </w:tcPr>
          <w:p>
            <w:pPr>
              <w:spacing w:after="0" w:line="252" w:lineRule="auto"/>
            </w:pPr>
            <w:r>
              <w:rPr>
                <w:sz w:val="16"/>
              </w:rPr>
              <w:t>Sister-site publication of the same opinion item.</w:t>
            </w:r>
          </w:p>
        </w:tc>
        <w:tc>
          <w:tcPr>
            <w:tcW w:type="dxa" w:w="1037"/>
            <w:shd w:fill="F5F8FB"/>
            <w:tcMar>
              <w:top w:w="70" w:type="dxa"/>
              <w:start w:w="75" w:type="dxa"/>
              <w:bottom w:w="70" w:type="dxa"/>
              <w:end w:w="75" w:type="dxa"/>
            </w:tcMar>
            <w:vAlign w:val="top"/>
          </w:tcPr>
          <w:p>
            <w:pPr>
              <w:spacing w:after="0" w:line="252" w:lineRule="auto"/>
            </w:pPr>
            <w:hyperlink r:id="rId3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LOOKOUT Tucson feature (2024-06-26)</w:t>
            </w:r>
          </w:p>
        </w:tc>
        <w:tc>
          <w:tcPr>
            <w:tcW w:type="dxa" w:w="2088"/>
            <w:tcMar>
              <w:top w:w="70" w:type="dxa"/>
              <w:start w:w="75" w:type="dxa"/>
              <w:bottom w:w="70" w:type="dxa"/>
              <w:end w:w="75" w:type="dxa"/>
            </w:tcMar>
            <w:vAlign w:val="top"/>
          </w:tcPr>
          <w:p>
            <w:pPr>
              <w:spacing w:after="0" w:line="252" w:lineRule="auto"/>
            </w:pPr>
            <w:r>
              <w:rPr>
                <w:sz w:val="16"/>
              </w:rPr>
              <w:t>LOOKOUT second URL (2024-07-09)</w:t>
            </w:r>
          </w:p>
        </w:tc>
        <w:tc>
          <w:tcPr>
            <w:tcW w:type="dxa" w:w="3715"/>
            <w:tcMar>
              <w:top w:w="70" w:type="dxa"/>
              <w:start w:w="75" w:type="dxa"/>
              <w:bottom w:w="70" w:type="dxa"/>
              <w:end w:w="75" w:type="dxa"/>
            </w:tcMar>
            <w:vAlign w:val="top"/>
          </w:tcPr>
          <w:p>
            <w:pPr>
              <w:spacing w:after="0" w:line="252" w:lineRule="auto"/>
            </w:pPr>
            <w:r>
              <w:rPr>
                <w:sz w:val="16"/>
              </w:rPr>
              <w:t>Same story republished at a second LOOKOUT URL.</w:t>
            </w:r>
          </w:p>
        </w:tc>
        <w:tc>
          <w:tcPr>
            <w:tcW w:type="dxa" w:w="1037"/>
            <w:tcMar>
              <w:top w:w="70" w:type="dxa"/>
              <w:start w:w="75" w:type="dxa"/>
              <w:bottom w:w="70" w:type="dxa"/>
              <w:end w:w="75" w:type="dxa"/>
            </w:tcMar>
            <w:vAlign w:val="top"/>
          </w:tcPr>
          <w:p>
            <w:pPr>
              <w:spacing w:after="0" w:line="252" w:lineRule="auto"/>
            </w:pPr>
            <w:hyperlink r:id="rId16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Arizona Republic Fountain Hills candidate guide (2024-07-08)</w:t>
            </w:r>
          </w:p>
        </w:tc>
        <w:tc>
          <w:tcPr>
            <w:tcW w:type="dxa" w:w="2088"/>
            <w:shd w:fill="F5F8FB"/>
            <w:tcMar>
              <w:top w:w="70" w:type="dxa"/>
              <w:start w:w="75" w:type="dxa"/>
              <w:bottom w:w="70" w:type="dxa"/>
              <w:end w:w="75" w:type="dxa"/>
            </w:tcMar>
            <w:vAlign w:val="top"/>
          </w:tcPr>
          <w:p>
            <w:pPr>
              <w:spacing w:after="0" w:line="252" w:lineRule="auto"/>
            </w:pPr>
            <w:r>
              <w:rPr>
                <w:sz w:val="16"/>
              </w:rPr>
              <w:t>Yahoo News</w:t>
            </w:r>
          </w:p>
        </w:tc>
        <w:tc>
          <w:tcPr>
            <w:tcW w:type="dxa" w:w="3715"/>
            <w:shd w:fill="F5F8FB"/>
            <w:tcMar>
              <w:top w:w="70" w:type="dxa"/>
              <w:start w:w="75" w:type="dxa"/>
              <w:bottom w:w="70" w:type="dxa"/>
              <w:end w:w="75" w:type="dxa"/>
            </w:tcMar>
            <w:vAlign w:val="top"/>
          </w:tcPr>
          <w:p>
            <w:pPr>
              <w:spacing w:after="0" w:line="252" w:lineRule="auto"/>
            </w:pPr>
            <w:r>
              <w:rPr>
                <w:sz w:val="16"/>
              </w:rPr>
              <w:t>Syndicated/republication copy of the Republic story.</w:t>
            </w:r>
          </w:p>
        </w:tc>
        <w:tc>
          <w:tcPr>
            <w:tcW w:type="dxa" w:w="1037"/>
            <w:shd w:fill="F5F8FB"/>
            <w:tcMar>
              <w:top w:w="70" w:type="dxa"/>
              <w:start w:w="75" w:type="dxa"/>
              <w:bottom w:w="70" w:type="dxa"/>
              <w:end w:w="75" w:type="dxa"/>
            </w:tcMar>
            <w:vAlign w:val="top"/>
          </w:tcPr>
          <w:p>
            <w:pPr>
              <w:spacing w:after="0" w:line="252" w:lineRule="auto"/>
            </w:pPr>
            <w:hyperlink r:id="rId37">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 Republic Fountain Hills issues Q&amp;A (2024-07-09)</w:t>
            </w:r>
          </w:p>
        </w:tc>
        <w:tc>
          <w:tcPr>
            <w:tcW w:type="dxa" w:w="2088"/>
            <w:tcMar>
              <w:top w:w="70" w:type="dxa"/>
              <w:start w:w="75" w:type="dxa"/>
              <w:bottom w:w="70" w:type="dxa"/>
              <w:end w:w="75" w:type="dxa"/>
            </w:tcMar>
            <w:vAlign w:val="top"/>
          </w:tcPr>
          <w:p>
            <w:pPr>
              <w:spacing w:after="0" w:line="252" w:lineRule="auto"/>
            </w:pPr>
            <w:r>
              <w:rPr>
                <w:sz w:val="16"/>
              </w:rPr>
              <w:t>Yahoo News</w:t>
            </w:r>
          </w:p>
        </w:tc>
        <w:tc>
          <w:tcPr>
            <w:tcW w:type="dxa" w:w="3715"/>
            <w:tcMar>
              <w:top w:w="70" w:type="dxa"/>
              <w:start w:w="75" w:type="dxa"/>
              <w:bottom w:w="70" w:type="dxa"/>
              <w:end w:w="75" w:type="dxa"/>
            </w:tcMar>
            <w:vAlign w:val="top"/>
          </w:tcPr>
          <w:p>
            <w:pPr>
              <w:spacing w:after="0" w:line="252" w:lineRule="auto"/>
            </w:pPr>
            <w:r>
              <w:rPr>
                <w:sz w:val="16"/>
              </w:rPr>
              <w:t>Syndicated/republication copy of the Republic story.</w:t>
            </w:r>
          </w:p>
        </w:tc>
        <w:tc>
          <w:tcPr>
            <w:tcW w:type="dxa" w:w="1037"/>
            <w:tcMar>
              <w:top w:w="70" w:type="dxa"/>
              <w:start w:w="75" w:type="dxa"/>
              <w:bottom w:w="70" w:type="dxa"/>
              <w:end w:w="75" w:type="dxa"/>
            </w:tcMar>
            <w:vAlign w:val="top"/>
          </w:tcPr>
          <w:p>
            <w:pPr>
              <w:spacing w:after="0" w:line="252" w:lineRule="auto"/>
            </w:pPr>
            <w:hyperlink r:id="rId38">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FHT early election results (2024-07-30)</w:t>
            </w:r>
          </w:p>
        </w:tc>
        <w:tc>
          <w:tcPr>
            <w:tcW w:type="dxa" w:w="2088"/>
            <w:shd w:fill="F5F8FB"/>
            <w:tcMar>
              <w:top w:w="70" w:type="dxa"/>
              <w:start w:w="75" w:type="dxa"/>
              <w:bottom w:w="70" w:type="dxa"/>
              <w:end w:w="75" w:type="dxa"/>
            </w:tcMar>
            <w:vAlign w:val="top"/>
          </w:tcPr>
          <w:p>
            <w:pPr>
              <w:spacing w:after="0" w:line="252" w:lineRule="auto"/>
            </w:pPr>
            <w:r>
              <w:rPr>
                <w:sz w:val="16"/>
              </w:rPr>
              <w:t>YourValley / Daily Independent</w:t>
            </w:r>
          </w:p>
        </w:tc>
        <w:tc>
          <w:tcPr>
            <w:tcW w:type="dxa" w:w="3715"/>
            <w:shd w:fill="F5F8FB"/>
            <w:tcMar>
              <w:top w:w="70" w:type="dxa"/>
              <w:start w:w="75" w:type="dxa"/>
              <w:bottom w:w="70" w:type="dxa"/>
              <w:end w:w="75" w:type="dxa"/>
            </w:tcMar>
            <w:vAlign w:val="top"/>
          </w:tcPr>
          <w:p>
            <w:pPr>
              <w:spacing w:after="0" w:line="252" w:lineRule="auto"/>
            </w:pPr>
            <w:r>
              <w:rPr>
                <w:sz w:val="16"/>
              </w:rPr>
              <w:t>Sister-site mirror.</w:t>
            </w:r>
          </w:p>
        </w:tc>
        <w:tc>
          <w:tcPr>
            <w:tcW w:type="dxa" w:w="1037"/>
            <w:shd w:fill="F5F8FB"/>
            <w:tcMar>
              <w:top w:w="70" w:type="dxa"/>
              <w:start w:w="75" w:type="dxa"/>
              <w:bottom w:w="70" w:type="dxa"/>
              <w:end w:w="75" w:type="dxa"/>
            </w:tcMar>
            <w:vAlign w:val="top"/>
          </w:tcPr>
          <w:p>
            <w:pPr>
              <w:spacing w:after="0" w:line="252" w:lineRule="auto"/>
            </w:pPr>
            <w:hyperlink r:id="rId4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 Mirror statehouse story (2025-03-05)</w:t>
            </w:r>
          </w:p>
        </w:tc>
        <w:tc>
          <w:tcPr>
            <w:tcW w:type="dxa" w:w="2088"/>
            <w:tcMar>
              <w:top w:w="70" w:type="dxa"/>
              <w:start w:w="75" w:type="dxa"/>
              <w:bottom w:w="70" w:type="dxa"/>
              <w:end w:w="75" w:type="dxa"/>
            </w:tcMar>
            <w:vAlign w:val="top"/>
          </w:tcPr>
          <w:p>
            <w:pPr>
              <w:spacing w:after="0" w:line="252" w:lineRule="auto"/>
            </w:pPr>
            <w:r>
              <w:rPr>
                <w:sz w:val="16"/>
              </w:rPr>
              <w:t>News From The States</w:t>
            </w:r>
          </w:p>
        </w:tc>
        <w:tc>
          <w:tcPr>
            <w:tcW w:type="dxa" w:w="3715"/>
            <w:tcMar>
              <w:top w:w="70" w:type="dxa"/>
              <w:start w:w="75" w:type="dxa"/>
              <w:bottom w:w="70" w:type="dxa"/>
              <w:end w:w="75" w:type="dxa"/>
            </w:tcMar>
            <w:vAlign w:val="top"/>
          </w:tcPr>
          <w:p>
            <w:pPr>
              <w:spacing w:after="0" w:line="252" w:lineRule="auto"/>
            </w:pPr>
            <w:r>
              <w:rPr>
                <w:sz w:val="16"/>
              </w:rPr>
              <w:t>Network republication of the Arizona Mirror story.</w:t>
            </w:r>
          </w:p>
        </w:tc>
        <w:tc>
          <w:tcPr>
            <w:tcW w:type="dxa" w:w="1037"/>
            <w:tcMar>
              <w:top w:w="70" w:type="dxa"/>
              <w:start w:w="75" w:type="dxa"/>
              <w:bottom w:w="70" w:type="dxa"/>
              <w:end w:w="75" w:type="dxa"/>
            </w:tcMar>
            <w:vAlign w:val="top"/>
          </w:tcPr>
          <w:p>
            <w:pPr>
              <w:spacing w:after="0" w:line="252" w:lineRule="auto"/>
            </w:pPr>
            <w:hyperlink r:id="rId166">
              <w:r>
                <w:rPr>
                  <w:color w:val="2E74B5"/>
                  <w:u w:val="single"/>
                  <w:rStyle w:val="Hyperlink"/>
                </w:rPr>
                <w:t>Open</w:t>
              </w:r>
            </w:hyperlink>
          </w:p>
        </w:tc>
      </w:tr>
    </w:tbl>
    <w:p>
      <w:r>
        <w:br w:type="page"/>
      </w:r>
    </w:p>
    <w:p>
      <w:pPr>
        <w:spacing w:after="140"/>
      </w:pPr>
      <w:r>
        <w:rPr>
          <w:rFonts w:ascii="Calibri" w:hAnsi="Calibri"/>
          <w:b/>
          <w:color w:val="2E74B5"/>
          <w:sz w:val="17"/>
        </w:rPr>
        <w:t>SECTION 05  •  ARTICLE / BROADCAST MIRRORS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Arizona Mirror statehouse story (2025-03-05)</w:t>
            </w:r>
          </w:p>
        </w:tc>
        <w:tc>
          <w:tcPr>
            <w:tcW w:type="dxa" w:w="2088"/>
            <w:tcMar>
              <w:top w:w="70" w:type="dxa"/>
              <w:start w:w="75" w:type="dxa"/>
              <w:bottom w:w="70" w:type="dxa"/>
              <w:end w:w="75" w:type="dxa"/>
            </w:tcMar>
            <w:vAlign w:val="top"/>
          </w:tcPr>
          <w:p>
            <w:pPr>
              <w:spacing w:after="0" w:line="252" w:lineRule="auto"/>
            </w:pPr>
            <w:r>
              <w:rPr>
                <w:sz w:val="16"/>
              </w:rPr>
              <w:t>Yahoo News</w:t>
            </w:r>
          </w:p>
        </w:tc>
        <w:tc>
          <w:tcPr>
            <w:tcW w:type="dxa" w:w="3715"/>
            <w:tcMar>
              <w:top w:w="70" w:type="dxa"/>
              <w:start w:w="75" w:type="dxa"/>
              <w:bottom w:w="70" w:type="dxa"/>
              <w:end w:w="75" w:type="dxa"/>
            </w:tcMar>
            <w:vAlign w:val="top"/>
          </w:tcPr>
          <w:p>
            <w:pPr>
              <w:spacing w:after="0" w:line="252" w:lineRule="auto"/>
            </w:pPr>
            <w:r>
              <w:rPr>
                <w:sz w:val="16"/>
              </w:rPr>
              <w:t>Indexed syndication copy.</w:t>
            </w:r>
          </w:p>
        </w:tc>
        <w:tc>
          <w:tcPr>
            <w:tcW w:type="dxa" w:w="1037"/>
            <w:tcMar>
              <w:top w:w="70" w:type="dxa"/>
              <w:start w:w="75" w:type="dxa"/>
              <w:bottom w:w="70" w:type="dxa"/>
              <w:end w:w="75" w:type="dxa"/>
            </w:tcMar>
            <w:vAlign w:val="top"/>
          </w:tcPr>
          <w:p>
            <w:pPr>
              <w:spacing w:after="0" w:line="252" w:lineRule="auto"/>
            </w:pPr>
            <w:hyperlink r:id="rId167">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Dark Side — Dr. Simone Gold episode</w:t>
            </w:r>
          </w:p>
        </w:tc>
        <w:tc>
          <w:tcPr>
            <w:tcW w:type="dxa" w:w="2088"/>
            <w:shd w:fill="F5F8FB"/>
            <w:tcMar>
              <w:top w:w="70" w:type="dxa"/>
              <w:start w:w="75" w:type="dxa"/>
              <w:bottom w:w="70" w:type="dxa"/>
              <w:end w:w="75" w:type="dxa"/>
            </w:tcMar>
            <w:vAlign w:val="top"/>
          </w:tcPr>
          <w:p>
            <w:pPr>
              <w:spacing w:after="0" w:line="252" w:lineRule="auto"/>
            </w:pPr>
            <w:r>
              <w:rPr>
                <w:sz w:val="16"/>
              </w:rPr>
              <w:t>Gangsters Out (2025-03-08)</w:t>
            </w:r>
          </w:p>
        </w:tc>
        <w:tc>
          <w:tcPr>
            <w:tcW w:type="dxa" w:w="3715"/>
            <w:shd w:fill="F5F8FB"/>
            <w:tcMar>
              <w:top w:w="70" w:type="dxa"/>
              <w:start w:w="75" w:type="dxa"/>
              <w:bottom w:w="70" w:type="dxa"/>
              <w:end w:w="75" w:type="dxa"/>
            </w:tcMar>
            <w:vAlign w:val="top"/>
          </w:tcPr>
          <w:p>
            <w:pPr>
              <w:spacing w:after="0" w:line="252" w:lineRule="auto"/>
            </w:pPr>
            <w:r>
              <w:rPr>
                <w:sz w:val="16"/>
              </w:rPr>
              <w:t>Third-party pickup pointing readers to Wallace’s Dark Side interview with Simone Gold.</w:t>
            </w:r>
          </w:p>
        </w:tc>
        <w:tc>
          <w:tcPr>
            <w:tcW w:type="dxa" w:w="1037"/>
            <w:shd w:fill="F5F8FB"/>
            <w:tcMar>
              <w:top w:w="70" w:type="dxa"/>
              <w:start w:w="75" w:type="dxa"/>
              <w:bottom w:w="70" w:type="dxa"/>
              <w:end w:w="75" w:type="dxa"/>
            </w:tcMar>
            <w:vAlign w:val="top"/>
          </w:tcPr>
          <w:p>
            <w:pPr>
              <w:spacing w:after="0" w:line="252" w:lineRule="auto"/>
            </w:pPr>
            <w:hyperlink r:id="rId168">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Conecta Arizona LD3 guide (2026-04-06)</w:t>
            </w:r>
          </w:p>
        </w:tc>
        <w:tc>
          <w:tcPr>
            <w:tcW w:type="dxa" w:w="2088"/>
            <w:tcMar>
              <w:top w:w="70" w:type="dxa"/>
              <w:start w:w="75" w:type="dxa"/>
              <w:bottom w:w="70" w:type="dxa"/>
              <w:end w:w="75" w:type="dxa"/>
            </w:tcMar>
            <w:vAlign w:val="top"/>
          </w:tcPr>
          <w:p>
            <w:pPr>
              <w:spacing w:after="0" w:line="252" w:lineRule="auto"/>
            </w:pPr>
            <w:r>
              <w:rPr>
                <w:sz w:val="16"/>
              </w:rPr>
              <w:t>Teleradio América</w:t>
            </w:r>
          </w:p>
        </w:tc>
        <w:tc>
          <w:tcPr>
            <w:tcW w:type="dxa" w:w="3715"/>
            <w:tcMar>
              <w:top w:w="70" w:type="dxa"/>
              <w:start w:w="75" w:type="dxa"/>
              <w:bottom w:w="70" w:type="dxa"/>
              <w:end w:w="75" w:type="dxa"/>
            </w:tcMar>
            <w:vAlign w:val="top"/>
          </w:tcPr>
          <w:p>
            <w:pPr>
              <w:spacing w:after="0" w:line="252" w:lineRule="auto"/>
            </w:pPr>
            <w:r>
              <w:rPr>
                <w:sz w:val="16"/>
              </w:rPr>
              <w:t>Republished Spanish-language election guide.</w:t>
            </w:r>
          </w:p>
        </w:tc>
        <w:tc>
          <w:tcPr>
            <w:tcW w:type="dxa" w:w="1037"/>
            <w:tcMar>
              <w:top w:w="70" w:type="dxa"/>
              <w:start w:w="75" w:type="dxa"/>
              <w:bottom w:w="70" w:type="dxa"/>
              <w:end w:w="75" w:type="dxa"/>
            </w:tcMar>
            <w:vAlign w:val="top"/>
          </w:tcPr>
          <w:p>
            <w:pPr>
              <w:spacing w:after="0" w:line="252" w:lineRule="auto"/>
            </w:pPr>
            <w:hyperlink r:id="rId16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State Affairs / Yellow Sheet digital-campaign story (2026-04-29)</w:t>
            </w:r>
          </w:p>
        </w:tc>
        <w:tc>
          <w:tcPr>
            <w:tcW w:type="dxa" w:w="2088"/>
            <w:shd w:fill="F5F8FB"/>
            <w:tcMar>
              <w:top w:w="70" w:type="dxa"/>
              <w:start w:w="75" w:type="dxa"/>
              <w:bottom w:w="70" w:type="dxa"/>
              <w:end w:w="75" w:type="dxa"/>
            </w:tcMar>
            <w:vAlign w:val="top"/>
          </w:tcPr>
          <w:p>
            <w:pPr>
              <w:spacing w:after="0" w:line="252" w:lineRule="auto"/>
            </w:pPr>
            <w:r>
              <w:rPr>
                <w:sz w:val="16"/>
              </w:rPr>
              <w:t>Arizona Capitol Times print edition (2026-05-01)</w:t>
            </w:r>
          </w:p>
        </w:tc>
        <w:tc>
          <w:tcPr>
            <w:tcW w:type="dxa" w:w="3715"/>
            <w:shd w:fill="F5F8FB"/>
            <w:tcMar>
              <w:top w:w="70" w:type="dxa"/>
              <w:start w:w="75" w:type="dxa"/>
              <w:bottom w:w="70" w:type="dxa"/>
              <w:end w:w="75" w:type="dxa"/>
            </w:tcMar>
            <w:vAlign w:val="top"/>
          </w:tcPr>
          <w:p>
            <w:pPr>
              <w:spacing w:after="0" w:line="252" w:lineRule="auto"/>
            </w:pPr>
            <w:r>
              <w:rPr>
                <w:sz w:val="16"/>
              </w:rPr>
              <w:t>Print/PDF edition reproduces the coverage.</w:t>
            </w:r>
          </w:p>
        </w:tc>
        <w:tc>
          <w:tcPr>
            <w:tcW w:type="dxa" w:w="1037"/>
            <w:shd w:fill="F5F8FB"/>
            <w:tcMar>
              <w:top w:w="70" w:type="dxa"/>
              <w:start w:w="75" w:type="dxa"/>
              <w:bottom w:w="70" w:type="dxa"/>
              <w:end w:w="75" w:type="dxa"/>
            </w:tcMar>
            <w:vAlign w:val="top"/>
          </w:tcPr>
          <w:p>
            <w:pPr>
              <w:spacing w:after="0" w:line="252" w:lineRule="auto"/>
            </w:pPr>
            <w:hyperlink r:id="rId17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 Agenda — Primary beef (2026-05-20)</w:t>
            </w:r>
          </w:p>
        </w:tc>
        <w:tc>
          <w:tcPr>
            <w:tcW w:type="dxa" w:w="2088"/>
            <w:tcMar>
              <w:top w:w="70" w:type="dxa"/>
              <w:start w:w="75" w:type="dxa"/>
              <w:bottom w:w="70" w:type="dxa"/>
              <w:end w:w="75" w:type="dxa"/>
            </w:tcMar>
            <w:vAlign w:val="top"/>
          </w:tcPr>
          <w:p>
            <w:pPr>
              <w:spacing w:after="0" w:line="252" w:lineRule="auto"/>
            </w:pPr>
            <w:r>
              <w:rPr>
                <w:sz w:val="16"/>
              </w:rPr>
              <w:t>Rose Law Group Reporter (2026-05-22)</w:t>
            </w:r>
          </w:p>
        </w:tc>
        <w:tc>
          <w:tcPr>
            <w:tcW w:type="dxa" w:w="3715"/>
            <w:tcMar>
              <w:top w:w="70" w:type="dxa"/>
              <w:start w:w="75" w:type="dxa"/>
              <w:bottom w:w="70" w:type="dxa"/>
              <w:end w:w="75" w:type="dxa"/>
            </w:tcMar>
            <w:vAlign w:val="top"/>
          </w:tcPr>
          <w:p>
            <w:pPr>
              <w:spacing w:after="0" w:line="252" w:lineRule="auto"/>
            </w:pPr>
            <w:r>
              <w:rPr>
                <w:sz w:val="16"/>
              </w:rPr>
              <w:t>Republication of the Arizona Agenda item.</w:t>
            </w:r>
          </w:p>
        </w:tc>
        <w:tc>
          <w:tcPr>
            <w:tcW w:type="dxa" w:w="1037"/>
            <w:tcMar>
              <w:top w:w="70" w:type="dxa"/>
              <w:start w:w="75" w:type="dxa"/>
              <w:bottom w:w="70" w:type="dxa"/>
              <w:end w:w="75" w:type="dxa"/>
            </w:tcMar>
            <w:vAlign w:val="top"/>
          </w:tcPr>
          <w:p>
            <w:pPr>
              <w:spacing w:after="0" w:line="252" w:lineRule="auto"/>
            </w:pPr>
            <w:hyperlink r:id="rId17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Arizona Capitol Times 2026 campaign coverage</w:t>
            </w:r>
          </w:p>
        </w:tc>
        <w:tc>
          <w:tcPr>
            <w:tcW w:type="dxa" w:w="2088"/>
            <w:shd w:fill="F5F8FB"/>
            <w:tcMar>
              <w:top w:w="70" w:type="dxa"/>
              <w:start w:w="75" w:type="dxa"/>
              <w:bottom w:w="70" w:type="dxa"/>
              <w:end w:w="75" w:type="dxa"/>
            </w:tcMar>
            <w:vAlign w:val="top"/>
          </w:tcPr>
          <w:p>
            <w:pPr>
              <w:spacing w:after="0" w:line="252" w:lineRule="auto"/>
            </w:pPr>
            <w:r>
              <w:rPr>
                <w:sz w:val="16"/>
              </w:rPr>
              <w:t>Arizona Capitol Times print edition (2026-05-29)</w:t>
            </w:r>
          </w:p>
        </w:tc>
        <w:tc>
          <w:tcPr>
            <w:tcW w:type="dxa" w:w="3715"/>
            <w:shd w:fill="F5F8FB"/>
            <w:tcMar>
              <w:top w:w="70" w:type="dxa"/>
              <w:start w:w="75" w:type="dxa"/>
              <w:bottom w:w="70" w:type="dxa"/>
              <w:end w:w="75" w:type="dxa"/>
            </w:tcMar>
            <w:vAlign w:val="top"/>
          </w:tcPr>
          <w:p>
            <w:pPr>
              <w:spacing w:after="0" w:line="252" w:lineRule="auto"/>
            </w:pPr>
            <w:r>
              <w:rPr>
                <w:sz w:val="16"/>
              </w:rPr>
              <w:t>Print/PDF edition carries the May 29 campaign stories.</w:t>
            </w:r>
          </w:p>
        </w:tc>
        <w:tc>
          <w:tcPr>
            <w:tcW w:type="dxa" w:w="1037"/>
            <w:shd w:fill="F5F8FB"/>
            <w:tcMar>
              <w:top w:w="70" w:type="dxa"/>
              <w:start w:w="75" w:type="dxa"/>
              <w:bottom w:w="70" w:type="dxa"/>
              <w:end w:w="75" w:type="dxa"/>
            </w:tcMar>
            <w:vAlign w:val="top"/>
          </w:tcPr>
          <w:p>
            <w:pPr>
              <w:spacing w:after="0" w:line="252" w:lineRule="auto"/>
            </w:pPr>
            <w:hyperlink r:id="rId17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tcMar>
              <w:top w:w="70" w:type="dxa"/>
              <w:start w:w="75" w:type="dxa"/>
              <w:bottom w:w="70" w:type="dxa"/>
              <w:end w:w="75" w:type="dxa"/>
            </w:tcMar>
            <w:vAlign w:val="top"/>
          </w:tcPr>
          <w:p>
            <w:pPr>
              <w:spacing w:after="0" w:line="252" w:lineRule="auto"/>
            </w:pPr>
            <w:r>
              <w:rPr>
                <w:sz w:val="16"/>
              </w:rPr>
              <w:t>AZFamily video page</w:t>
            </w:r>
          </w:p>
        </w:tc>
        <w:tc>
          <w:tcPr>
            <w:tcW w:type="dxa" w:w="3715"/>
            <w:tcMar>
              <w:top w:w="70" w:type="dxa"/>
              <w:start w:w="75" w:type="dxa"/>
              <w:bottom w:w="70" w:type="dxa"/>
              <w:end w:w="75" w:type="dxa"/>
            </w:tcMar>
            <w:vAlign w:val="top"/>
          </w:tcPr>
          <w:p>
            <w:pPr>
              <w:spacing w:after="0" w:line="252" w:lineRule="auto"/>
            </w:pPr>
            <w:r>
              <w:rPr>
                <w:sz w:val="16"/>
              </w:rPr>
              <w:t>Video-page copy of the same Politics Unplugged appearance.</w:t>
            </w:r>
          </w:p>
        </w:tc>
        <w:tc>
          <w:tcPr>
            <w:tcW w:type="dxa" w:w="1037"/>
            <w:tcMar>
              <w:top w:w="70" w:type="dxa"/>
              <w:start w:w="75" w:type="dxa"/>
              <w:bottom w:w="70" w:type="dxa"/>
              <w:end w:w="75" w:type="dxa"/>
            </w:tcMar>
            <w:vAlign w:val="top"/>
          </w:tcPr>
          <w:p>
            <w:pPr>
              <w:spacing w:after="0" w:line="252" w:lineRule="auto"/>
            </w:pPr>
            <w:hyperlink r:id="rId17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shd w:fill="F5F8FB"/>
            <w:tcMar>
              <w:top w:w="70" w:type="dxa"/>
              <w:start w:w="75" w:type="dxa"/>
              <w:bottom w:w="70" w:type="dxa"/>
              <w:end w:w="75" w:type="dxa"/>
            </w:tcMar>
            <w:vAlign w:val="top"/>
          </w:tcPr>
          <w:p>
            <w:pPr>
              <w:spacing w:after="0" w:line="252" w:lineRule="auto"/>
            </w:pPr>
            <w:r>
              <w:rPr>
                <w:sz w:val="16"/>
              </w:rPr>
              <w:t>YouTube</w:t>
            </w:r>
          </w:p>
        </w:tc>
        <w:tc>
          <w:tcPr>
            <w:tcW w:type="dxa" w:w="3715"/>
            <w:shd w:fill="F5F8FB"/>
            <w:tcMar>
              <w:top w:w="70" w:type="dxa"/>
              <w:start w:w="75" w:type="dxa"/>
              <w:bottom w:w="70" w:type="dxa"/>
              <w:end w:w="75" w:type="dxa"/>
            </w:tcMar>
            <w:vAlign w:val="top"/>
          </w:tcPr>
          <w:p>
            <w:pPr>
              <w:spacing w:after="0" w:line="252" w:lineRule="auto"/>
            </w:pPr>
            <w:r>
              <w:rPr>
                <w:sz w:val="16"/>
              </w:rPr>
              <w:t>Full/long video distribution of the same appearance.</w:t>
            </w:r>
          </w:p>
        </w:tc>
        <w:tc>
          <w:tcPr>
            <w:tcW w:type="dxa" w:w="1037"/>
            <w:shd w:fill="F5F8FB"/>
            <w:tcMar>
              <w:top w:w="70" w:type="dxa"/>
              <w:start w:w="75" w:type="dxa"/>
              <w:bottom w:w="70" w:type="dxa"/>
              <w:end w:w="75" w:type="dxa"/>
            </w:tcMar>
            <w:vAlign w:val="top"/>
          </w:tcPr>
          <w:p>
            <w:pPr>
              <w:spacing w:after="0" w:line="252" w:lineRule="auto"/>
            </w:pPr>
            <w:hyperlink r:id="rId174">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tcMar>
              <w:top w:w="70" w:type="dxa"/>
              <w:start w:w="75" w:type="dxa"/>
              <w:bottom w:w="70" w:type="dxa"/>
              <w:end w:w="75" w:type="dxa"/>
            </w:tcMar>
            <w:vAlign w:val="top"/>
          </w:tcPr>
          <w:p>
            <w:pPr>
              <w:spacing w:after="0" w:line="252" w:lineRule="auto"/>
            </w:pPr>
            <w:r>
              <w:rPr>
                <w:sz w:val="16"/>
              </w:rPr>
              <w:t>Instagram</w:t>
            </w:r>
          </w:p>
        </w:tc>
        <w:tc>
          <w:tcPr>
            <w:tcW w:type="dxa" w:w="3715"/>
            <w:tcMar>
              <w:top w:w="70" w:type="dxa"/>
              <w:start w:w="75" w:type="dxa"/>
              <w:bottom w:w="70" w:type="dxa"/>
              <w:end w:w="75" w:type="dxa"/>
            </w:tcMar>
            <w:vAlign w:val="top"/>
          </w:tcPr>
          <w:p>
            <w:pPr>
              <w:spacing w:after="0" w:line="252" w:lineRule="auto"/>
            </w:pPr>
            <w:r>
              <w:rPr>
                <w:sz w:val="16"/>
              </w:rPr>
              <w:t>Station social clip promoting the appearance.</w:t>
            </w:r>
          </w:p>
        </w:tc>
        <w:tc>
          <w:tcPr>
            <w:tcW w:type="dxa" w:w="1037"/>
            <w:tcMar>
              <w:top w:w="70" w:type="dxa"/>
              <w:start w:w="75" w:type="dxa"/>
              <w:bottom w:w="70" w:type="dxa"/>
              <w:end w:w="75" w:type="dxa"/>
            </w:tcMar>
            <w:vAlign w:val="top"/>
          </w:tcPr>
          <w:p>
            <w:pPr>
              <w:spacing w:after="0" w:line="252" w:lineRule="auto"/>
            </w:pPr>
            <w:hyperlink r:id="rId17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shd w:fill="F5F8FB"/>
            <w:tcMar>
              <w:top w:w="70" w:type="dxa"/>
              <w:start w:w="75" w:type="dxa"/>
              <w:bottom w:w="70" w:type="dxa"/>
              <w:end w:w="75" w:type="dxa"/>
            </w:tcMar>
            <w:vAlign w:val="top"/>
          </w:tcPr>
          <w:p>
            <w:pPr>
              <w:spacing w:after="0" w:line="252" w:lineRule="auto"/>
            </w:pPr>
            <w:r>
              <w:rPr>
                <w:sz w:val="16"/>
              </w:rPr>
              <w:t>Instagram (second clip)</w:t>
            </w:r>
          </w:p>
        </w:tc>
        <w:tc>
          <w:tcPr>
            <w:tcW w:type="dxa" w:w="3715"/>
            <w:shd w:fill="F5F8FB"/>
            <w:tcMar>
              <w:top w:w="70" w:type="dxa"/>
              <w:start w:w="75" w:type="dxa"/>
              <w:bottom w:w="70" w:type="dxa"/>
              <w:end w:w="75" w:type="dxa"/>
            </w:tcMar>
            <w:vAlign w:val="top"/>
          </w:tcPr>
          <w:p>
            <w:pPr>
              <w:spacing w:after="0" w:line="252" w:lineRule="auto"/>
            </w:pPr>
            <w:r>
              <w:rPr>
                <w:sz w:val="16"/>
              </w:rPr>
              <w:t>Second station social clip from the same interview.</w:t>
            </w:r>
          </w:p>
        </w:tc>
        <w:tc>
          <w:tcPr>
            <w:tcW w:type="dxa" w:w="1037"/>
            <w:shd w:fill="F5F8FB"/>
            <w:tcMar>
              <w:top w:w="70" w:type="dxa"/>
              <w:start w:w="75" w:type="dxa"/>
              <w:bottom w:w="70" w:type="dxa"/>
              <w:end w:w="75" w:type="dxa"/>
            </w:tcMar>
            <w:vAlign w:val="top"/>
          </w:tcPr>
          <w:p>
            <w:pPr>
              <w:spacing w:after="0" w:line="252" w:lineRule="auto"/>
            </w:pPr>
            <w:hyperlink r:id="rId176">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tcMar>
              <w:top w:w="70" w:type="dxa"/>
              <w:start w:w="75" w:type="dxa"/>
              <w:bottom w:w="70" w:type="dxa"/>
              <w:end w:w="75" w:type="dxa"/>
            </w:tcMar>
            <w:vAlign w:val="top"/>
          </w:tcPr>
          <w:p>
            <w:pPr>
              <w:spacing w:after="0" w:line="252" w:lineRule="auto"/>
            </w:pPr>
            <w:r>
              <w:rPr>
                <w:sz w:val="16"/>
              </w:rPr>
              <w:t>Facebook post</w:t>
            </w:r>
          </w:p>
        </w:tc>
        <w:tc>
          <w:tcPr>
            <w:tcW w:type="dxa" w:w="3715"/>
            <w:tcMar>
              <w:top w:w="70" w:type="dxa"/>
              <w:start w:w="75" w:type="dxa"/>
              <w:bottom w:w="70" w:type="dxa"/>
              <w:end w:w="75" w:type="dxa"/>
            </w:tcMar>
            <w:vAlign w:val="top"/>
          </w:tcPr>
          <w:p>
            <w:pPr>
              <w:spacing w:after="0" w:line="252" w:lineRule="auto"/>
            </w:pPr>
            <w:r>
              <w:rPr>
                <w:sz w:val="16"/>
              </w:rPr>
              <w:t>Station social distribution naming Wallace and the LD3 race.</w:t>
            </w:r>
          </w:p>
        </w:tc>
        <w:tc>
          <w:tcPr>
            <w:tcW w:type="dxa" w:w="1037"/>
            <w:tcMar>
              <w:top w:w="70" w:type="dxa"/>
              <w:start w:w="75" w:type="dxa"/>
              <w:bottom w:w="70" w:type="dxa"/>
              <w:end w:w="75" w:type="dxa"/>
            </w:tcMar>
            <w:vAlign w:val="top"/>
          </w:tcPr>
          <w:p>
            <w:pPr>
              <w:spacing w:after="0" w:line="252" w:lineRule="auto"/>
            </w:pPr>
            <w:hyperlink r:id="rId177">
              <w:r>
                <w:rPr>
                  <w:color w:val="2E74B5"/>
                  <w:u w:val="single"/>
                  <w:rStyle w:val="Hyperlink"/>
                </w:rPr>
                <w:t>Open</w:t>
              </w:r>
            </w:hyperlink>
          </w:p>
        </w:tc>
      </w:tr>
    </w:tbl>
    <w:p>
      <w:r>
        <w:br w:type="page"/>
      </w:r>
    </w:p>
    <w:p>
      <w:pPr>
        <w:spacing w:after="140"/>
      </w:pPr>
      <w:r>
        <w:rPr>
          <w:rFonts w:ascii="Calibri" w:hAnsi="Calibri"/>
          <w:b/>
          <w:color w:val="2E74B5"/>
          <w:sz w:val="17"/>
        </w:rPr>
        <w:t>SECTION 05  •  ARTICLE / BROADCAST MIRRORS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Arizona’s Family — Politics Unplugged (2026-06-08)</w:t>
            </w:r>
          </w:p>
        </w:tc>
        <w:tc>
          <w:tcPr>
            <w:tcW w:type="dxa" w:w="2088"/>
            <w:tcMar>
              <w:top w:w="70" w:type="dxa"/>
              <w:start w:w="75" w:type="dxa"/>
              <w:bottom w:w="70" w:type="dxa"/>
              <w:end w:w="75" w:type="dxa"/>
            </w:tcMar>
            <w:vAlign w:val="top"/>
          </w:tcPr>
          <w:p>
            <w:pPr>
              <w:spacing w:after="0" w:line="252" w:lineRule="auto"/>
            </w:pPr>
            <w:r>
              <w:rPr>
                <w:sz w:val="16"/>
              </w:rPr>
              <w:t>Facebook video</w:t>
            </w:r>
          </w:p>
        </w:tc>
        <w:tc>
          <w:tcPr>
            <w:tcW w:type="dxa" w:w="3715"/>
            <w:tcMar>
              <w:top w:w="70" w:type="dxa"/>
              <w:start w:w="75" w:type="dxa"/>
              <w:bottom w:w="70" w:type="dxa"/>
              <w:end w:w="75" w:type="dxa"/>
            </w:tcMar>
            <w:vAlign w:val="top"/>
          </w:tcPr>
          <w:p>
            <w:pPr>
              <w:spacing w:after="0" w:line="252" w:lineRule="auto"/>
            </w:pPr>
            <w:r>
              <w:rPr>
                <w:sz w:val="16"/>
              </w:rPr>
              <w:t>Station video distribution of the same appearance.</w:t>
            </w:r>
          </w:p>
        </w:tc>
        <w:tc>
          <w:tcPr>
            <w:tcW w:type="dxa" w:w="1037"/>
            <w:tcMar>
              <w:top w:w="70" w:type="dxa"/>
              <w:start w:w="75" w:type="dxa"/>
              <w:bottom w:w="70" w:type="dxa"/>
              <w:end w:w="75" w:type="dxa"/>
            </w:tcMar>
            <w:vAlign w:val="top"/>
          </w:tcPr>
          <w:p>
            <w:pPr>
              <w:spacing w:after="0" w:line="252" w:lineRule="auto"/>
            </w:pPr>
            <w:hyperlink r:id="rId178">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Arizona Republic LD3 guide (2026-06-29)</w:t>
            </w:r>
          </w:p>
        </w:tc>
        <w:tc>
          <w:tcPr>
            <w:tcW w:type="dxa" w:w="2088"/>
            <w:shd w:fill="F5F8FB"/>
            <w:tcMar>
              <w:top w:w="70" w:type="dxa"/>
              <w:start w:w="75" w:type="dxa"/>
              <w:bottom w:w="70" w:type="dxa"/>
              <w:end w:w="75" w:type="dxa"/>
            </w:tcMar>
            <w:vAlign w:val="top"/>
          </w:tcPr>
          <w:p>
            <w:pPr>
              <w:spacing w:after="0" w:line="252" w:lineRule="auto"/>
            </w:pPr>
            <w:r>
              <w:rPr>
                <w:sz w:val="16"/>
              </w:rPr>
              <w:t>AOL</w:t>
            </w:r>
          </w:p>
        </w:tc>
        <w:tc>
          <w:tcPr>
            <w:tcW w:type="dxa" w:w="3715"/>
            <w:shd w:fill="F5F8FB"/>
            <w:tcMar>
              <w:top w:w="70" w:type="dxa"/>
              <w:start w:w="75" w:type="dxa"/>
              <w:bottom w:w="70" w:type="dxa"/>
              <w:end w:w="75" w:type="dxa"/>
            </w:tcMar>
            <w:vAlign w:val="top"/>
          </w:tcPr>
          <w:p>
            <w:pPr>
              <w:spacing w:after="0" w:line="252" w:lineRule="auto"/>
            </w:pPr>
            <w:r>
              <w:rPr>
                <w:sz w:val="16"/>
              </w:rPr>
              <w:t>Syndicated/republication copy of the Republic story.</w:t>
            </w:r>
          </w:p>
        </w:tc>
        <w:tc>
          <w:tcPr>
            <w:tcW w:type="dxa" w:w="1037"/>
            <w:shd w:fill="F5F8FB"/>
            <w:tcMar>
              <w:top w:w="70" w:type="dxa"/>
              <w:start w:w="75" w:type="dxa"/>
              <w:bottom w:w="70" w:type="dxa"/>
              <w:end w:w="75" w:type="dxa"/>
            </w:tcMar>
            <w:vAlign w:val="top"/>
          </w:tcPr>
          <w:p>
            <w:pPr>
              <w:spacing w:after="0" w:line="252" w:lineRule="auto"/>
            </w:pPr>
            <w:hyperlink r:id="rId66">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FHT school-board field story (2026-07-08)</w:t>
            </w:r>
          </w:p>
        </w:tc>
        <w:tc>
          <w:tcPr>
            <w:tcW w:type="dxa" w:w="2088"/>
            <w:tcMar>
              <w:top w:w="70" w:type="dxa"/>
              <w:start w:w="75" w:type="dxa"/>
              <w:bottom w:w="70" w:type="dxa"/>
              <w:end w:w="75" w:type="dxa"/>
            </w:tcMar>
            <w:vAlign w:val="top"/>
          </w:tcPr>
          <w:p>
            <w:pPr>
              <w:spacing w:after="0" w:line="252" w:lineRule="auto"/>
            </w:pPr>
            <w:r>
              <w:rPr>
                <w:sz w:val="16"/>
              </w:rPr>
              <w:t>YourValley / Daily Independent</w:t>
            </w:r>
          </w:p>
        </w:tc>
        <w:tc>
          <w:tcPr>
            <w:tcW w:type="dxa" w:w="3715"/>
            <w:tcMar>
              <w:top w:w="70" w:type="dxa"/>
              <w:start w:w="75" w:type="dxa"/>
              <w:bottom w:w="70" w:type="dxa"/>
              <w:end w:w="75" w:type="dxa"/>
            </w:tcMar>
            <w:vAlign w:val="top"/>
          </w:tcPr>
          <w:p>
            <w:pPr>
              <w:spacing w:after="0" w:line="252" w:lineRule="auto"/>
            </w:pPr>
            <w:r>
              <w:rPr>
                <w:sz w:val="16"/>
              </w:rPr>
              <w:t>Sister-site mirror.</w:t>
            </w:r>
          </w:p>
        </w:tc>
        <w:tc>
          <w:tcPr>
            <w:tcW w:type="dxa" w:w="1037"/>
            <w:tcMar>
              <w:top w:w="70" w:type="dxa"/>
              <w:start w:w="75" w:type="dxa"/>
              <w:bottom w:w="70" w:type="dxa"/>
              <w:end w:w="75" w:type="dxa"/>
            </w:tcMar>
            <w:vAlign w:val="top"/>
          </w:tcPr>
          <w:p>
            <w:pPr>
              <w:spacing w:after="0" w:line="252" w:lineRule="auto"/>
            </w:pPr>
            <w:hyperlink r:id="rId17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KTAR / Outspoken Faceoff (2026-07-15)</w:t>
            </w:r>
          </w:p>
        </w:tc>
        <w:tc>
          <w:tcPr>
            <w:tcW w:type="dxa" w:w="2088"/>
            <w:shd w:fill="F5F8FB"/>
            <w:tcMar>
              <w:top w:w="70" w:type="dxa"/>
              <w:start w:w="75" w:type="dxa"/>
              <w:bottom w:w="70" w:type="dxa"/>
              <w:end w:w="75" w:type="dxa"/>
            </w:tcMar>
            <w:vAlign w:val="top"/>
          </w:tcPr>
          <w:p>
            <w:pPr>
              <w:spacing w:after="0" w:line="252" w:lineRule="auto"/>
            </w:pPr>
            <w:r>
              <w:rPr>
                <w:sz w:val="16"/>
              </w:rPr>
              <w:t>YouTube</w:t>
            </w:r>
          </w:p>
        </w:tc>
        <w:tc>
          <w:tcPr>
            <w:tcW w:type="dxa" w:w="3715"/>
            <w:shd w:fill="F5F8FB"/>
            <w:tcMar>
              <w:top w:w="70" w:type="dxa"/>
              <w:start w:w="75" w:type="dxa"/>
              <w:bottom w:w="70" w:type="dxa"/>
              <w:end w:w="75" w:type="dxa"/>
            </w:tcMar>
            <w:vAlign w:val="top"/>
          </w:tcPr>
          <w:p>
            <w:pPr>
              <w:spacing w:after="0" w:line="252" w:lineRule="auto"/>
            </w:pPr>
            <w:r>
              <w:rPr>
                <w:sz w:val="16"/>
              </w:rPr>
              <w:t>Video distribution of the Faceoff segment.</w:t>
            </w:r>
          </w:p>
        </w:tc>
        <w:tc>
          <w:tcPr>
            <w:tcW w:type="dxa" w:w="1037"/>
            <w:shd w:fill="F5F8FB"/>
            <w:tcMar>
              <w:top w:w="70" w:type="dxa"/>
              <w:start w:w="75" w:type="dxa"/>
              <w:bottom w:w="70" w:type="dxa"/>
              <w:end w:w="75" w:type="dxa"/>
            </w:tcMar>
            <w:vAlign w:val="top"/>
          </w:tcPr>
          <w:p>
            <w:pPr>
              <w:spacing w:after="0" w:line="252" w:lineRule="auto"/>
            </w:pPr>
            <w:hyperlink r:id="rId18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KTAR / Outspoken Faceoff (2026-07-15)</w:t>
            </w:r>
          </w:p>
        </w:tc>
        <w:tc>
          <w:tcPr>
            <w:tcW w:type="dxa" w:w="2088"/>
            <w:tcMar>
              <w:top w:w="70" w:type="dxa"/>
              <w:start w:w="75" w:type="dxa"/>
              <w:bottom w:w="70" w:type="dxa"/>
              <w:end w:w="75" w:type="dxa"/>
            </w:tcMar>
            <w:vAlign w:val="top"/>
          </w:tcPr>
          <w:p>
            <w:pPr>
              <w:spacing w:after="0" w:line="252" w:lineRule="auto"/>
            </w:pPr>
            <w:r>
              <w:rPr>
                <w:sz w:val="16"/>
              </w:rPr>
              <w:t>Spotify</w:t>
            </w:r>
          </w:p>
        </w:tc>
        <w:tc>
          <w:tcPr>
            <w:tcW w:type="dxa" w:w="3715"/>
            <w:tcMar>
              <w:top w:w="70" w:type="dxa"/>
              <w:start w:w="75" w:type="dxa"/>
              <w:bottom w:w="70" w:type="dxa"/>
              <w:end w:w="75" w:type="dxa"/>
            </w:tcMar>
            <w:vAlign w:val="top"/>
          </w:tcPr>
          <w:p>
            <w:pPr>
              <w:spacing w:after="0" w:line="252" w:lineRule="auto"/>
            </w:pPr>
            <w:r>
              <w:rPr>
                <w:sz w:val="16"/>
              </w:rPr>
              <w:t>Audio distribution of the segment.</w:t>
            </w:r>
          </w:p>
        </w:tc>
        <w:tc>
          <w:tcPr>
            <w:tcW w:type="dxa" w:w="1037"/>
            <w:tcMar>
              <w:top w:w="70" w:type="dxa"/>
              <w:start w:w="75" w:type="dxa"/>
              <w:bottom w:w="70" w:type="dxa"/>
              <w:end w:w="75" w:type="dxa"/>
            </w:tcMar>
            <w:vAlign w:val="top"/>
          </w:tcPr>
          <w:p>
            <w:pPr>
              <w:spacing w:after="0" w:line="252" w:lineRule="auto"/>
            </w:pPr>
            <w:hyperlink r:id="rId18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KTAR / Outspoken Faceoff (2026-07-15)</w:t>
            </w:r>
          </w:p>
        </w:tc>
        <w:tc>
          <w:tcPr>
            <w:tcW w:type="dxa" w:w="2088"/>
            <w:shd w:fill="F5F8FB"/>
            <w:tcMar>
              <w:top w:w="70" w:type="dxa"/>
              <w:start w:w="75" w:type="dxa"/>
              <w:bottom w:w="70" w:type="dxa"/>
              <w:end w:w="75" w:type="dxa"/>
            </w:tcMar>
            <w:vAlign w:val="top"/>
          </w:tcPr>
          <w:p>
            <w:pPr>
              <w:spacing w:after="0" w:line="252" w:lineRule="auto"/>
            </w:pPr>
            <w:r>
              <w:rPr>
                <w:sz w:val="16"/>
              </w:rPr>
              <w:t>Bonneville audio CDN</w:t>
            </w:r>
          </w:p>
        </w:tc>
        <w:tc>
          <w:tcPr>
            <w:tcW w:type="dxa" w:w="3715"/>
            <w:shd w:fill="F5F8FB"/>
            <w:tcMar>
              <w:top w:w="70" w:type="dxa"/>
              <w:start w:w="75" w:type="dxa"/>
              <w:bottom w:w="70" w:type="dxa"/>
              <w:end w:w="75" w:type="dxa"/>
            </w:tcMar>
            <w:vAlign w:val="top"/>
          </w:tcPr>
          <w:p>
            <w:pPr>
              <w:spacing w:after="0" w:line="252" w:lineRule="auto"/>
            </w:pPr>
            <w:r>
              <w:rPr>
                <w:sz w:val="16"/>
              </w:rPr>
              <w:t>Publisher audio distribution.</w:t>
            </w:r>
          </w:p>
        </w:tc>
        <w:tc>
          <w:tcPr>
            <w:tcW w:type="dxa" w:w="1037"/>
            <w:shd w:fill="F5F8FB"/>
            <w:tcMar>
              <w:top w:w="70" w:type="dxa"/>
              <w:start w:w="75" w:type="dxa"/>
              <w:bottom w:w="70" w:type="dxa"/>
              <w:end w:w="75" w:type="dxa"/>
            </w:tcMar>
            <w:vAlign w:val="top"/>
          </w:tcPr>
          <w:p>
            <w:pPr>
              <w:spacing w:after="0" w:line="252" w:lineRule="auto"/>
            </w:pPr>
            <w:hyperlink r:id="rId18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KTAR / Outspoken Faceoff (2026-07-15)</w:t>
            </w:r>
          </w:p>
        </w:tc>
        <w:tc>
          <w:tcPr>
            <w:tcW w:type="dxa" w:w="2088"/>
            <w:tcMar>
              <w:top w:w="70" w:type="dxa"/>
              <w:start w:w="75" w:type="dxa"/>
              <w:bottom w:w="70" w:type="dxa"/>
              <w:end w:w="75" w:type="dxa"/>
            </w:tcMar>
            <w:vAlign w:val="top"/>
          </w:tcPr>
          <w:p>
            <w:pPr>
              <w:spacing w:after="0" w:line="252" w:lineRule="auto"/>
            </w:pPr>
            <w:r>
              <w:rPr>
                <w:sz w:val="16"/>
              </w:rPr>
              <w:t>Facebook clip</w:t>
            </w:r>
          </w:p>
        </w:tc>
        <w:tc>
          <w:tcPr>
            <w:tcW w:type="dxa" w:w="3715"/>
            <w:tcMar>
              <w:top w:w="70" w:type="dxa"/>
              <w:start w:w="75" w:type="dxa"/>
              <w:bottom w:w="70" w:type="dxa"/>
              <w:end w:w="75" w:type="dxa"/>
            </w:tcMar>
            <w:vAlign w:val="top"/>
          </w:tcPr>
          <w:p>
            <w:pPr>
              <w:spacing w:after="0" w:line="252" w:lineRule="auto"/>
            </w:pPr>
            <w:r>
              <w:rPr>
                <w:sz w:val="16"/>
              </w:rPr>
              <w:t>Publisher social clip from the same segment.</w:t>
            </w:r>
          </w:p>
        </w:tc>
        <w:tc>
          <w:tcPr>
            <w:tcW w:type="dxa" w:w="1037"/>
            <w:tcMar>
              <w:top w:w="70" w:type="dxa"/>
              <w:start w:w="75" w:type="dxa"/>
              <w:bottom w:w="70" w:type="dxa"/>
              <w:end w:w="75" w:type="dxa"/>
            </w:tcMar>
            <w:vAlign w:val="top"/>
          </w:tcPr>
          <w:p>
            <w:pPr>
              <w:spacing w:after="0" w:line="252" w:lineRule="auto"/>
            </w:pPr>
            <w:hyperlink r:id="rId18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FHT school-board candidate guide (2026-07-20)</w:t>
            </w:r>
          </w:p>
        </w:tc>
        <w:tc>
          <w:tcPr>
            <w:tcW w:type="dxa" w:w="2088"/>
            <w:shd w:fill="F5F8FB"/>
            <w:tcMar>
              <w:top w:w="70" w:type="dxa"/>
              <w:start w:w="75" w:type="dxa"/>
              <w:bottom w:w="70" w:type="dxa"/>
              <w:end w:w="75" w:type="dxa"/>
            </w:tcMar>
            <w:vAlign w:val="top"/>
          </w:tcPr>
          <w:p>
            <w:pPr>
              <w:spacing w:after="0" w:line="252" w:lineRule="auto"/>
            </w:pPr>
            <w:r>
              <w:rPr>
                <w:sz w:val="16"/>
              </w:rPr>
              <w:t>YourValley / Daily Independent</w:t>
            </w:r>
          </w:p>
        </w:tc>
        <w:tc>
          <w:tcPr>
            <w:tcW w:type="dxa" w:w="3715"/>
            <w:shd w:fill="F5F8FB"/>
            <w:tcMar>
              <w:top w:w="70" w:type="dxa"/>
              <w:start w:w="75" w:type="dxa"/>
              <w:bottom w:w="70" w:type="dxa"/>
              <w:end w:w="75" w:type="dxa"/>
            </w:tcMar>
            <w:vAlign w:val="top"/>
          </w:tcPr>
          <w:p>
            <w:pPr>
              <w:spacing w:after="0" w:line="252" w:lineRule="auto"/>
            </w:pPr>
            <w:r>
              <w:rPr>
                <w:sz w:val="16"/>
              </w:rPr>
              <w:t>Sister-site mirror.</w:t>
            </w:r>
          </w:p>
        </w:tc>
        <w:tc>
          <w:tcPr>
            <w:tcW w:type="dxa" w:w="1037"/>
            <w:shd w:fill="F5F8FB"/>
            <w:tcMar>
              <w:top w:w="70" w:type="dxa"/>
              <w:start w:w="75" w:type="dxa"/>
              <w:bottom w:w="70" w:type="dxa"/>
              <w:end w:w="75" w:type="dxa"/>
            </w:tcMar>
            <w:vAlign w:val="top"/>
          </w:tcPr>
          <w:p>
            <w:pPr>
              <w:spacing w:after="0" w:line="252" w:lineRule="auto"/>
            </w:pPr>
            <w:hyperlink r:id="rId184">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FHT Republican Club / school-board item (2026-08-03)</w:t>
            </w:r>
          </w:p>
        </w:tc>
        <w:tc>
          <w:tcPr>
            <w:tcW w:type="dxa" w:w="2088"/>
            <w:tcMar>
              <w:top w:w="70" w:type="dxa"/>
              <w:start w:w="75" w:type="dxa"/>
              <w:bottom w:w="70" w:type="dxa"/>
              <w:end w:w="75" w:type="dxa"/>
            </w:tcMar>
            <w:vAlign w:val="top"/>
          </w:tcPr>
          <w:p>
            <w:pPr>
              <w:spacing w:after="0" w:line="252" w:lineRule="auto"/>
            </w:pPr>
            <w:r>
              <w:rPr>
                <w:sz w:val="16"/>
              </w:rPr>
              <w:t>YourValley / Daily Independent</w:t>
            </w:r>
          </w:p>
        </w:tc>
        <w:tc>
          <w:tcPr>
            <w:tcW w:type="dxa" w:w="3715"/>
            <w:tcMar>
              <w:top w:w="70" w:type="dxa"/>
              <w:start w:w="75" w:type="dxa"/>
              <w:bottom w:w="70" w:type="dxa"/>
              <w:end w:w="75" w:type="dxa"/>
            </w:tcMar>
            <w:vAlign w:val="top"/>
          </w:tcPr>
          <w:p>
            <w:pPr>
              <w:spacing w:after="0" w:line="252" w:lineRule="auto"/>
            </w:pPr>
            <w:r>
              <w:rPr>
                <w:sz w:val="16"/>
              </w:rPr>
              <w:t>Sister-site mirror.</w:t>
            </w:r>
          </w:p>
        </w:tc>
        <w:tc>
          <w:tcPr>
            <w:tcW w:type="dxa" w:w="1037"/>
            <w:tcMar>
              <w:top w:w="70" w:type="dxa"/>
              <w:start w:w="75" w:type="dxa"/>
              <w:bottom w:w="70" w:type="dxa"/>
              <w:end w:w="75" w:type="dxa"/>
            </w:tcMar>
            <w:vAlign w:val="top"/>
          </w:tcPr>
          <w:p>
            <w:pPr>
              <w:spacing w:after="0" w:line="252" w:lineRule="auto"/>
            </w:pPr>
            <w:hyperlink r:id="rId185">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LOOKOUT Wallace profile (2026-08-04)</w:t>
            </w:r>
          </w:p>
        </w:tc>
        <w:tc>
          <w:tcPr>
            <w:tcW w:type="dxa" w:w="2088"/>
            <w:shd w:fill="F5F8FB"/>
            <w:tcMar>
              <w:top w:w="70" w:type="dxa"/>
              <w:start w:w="75" w:type="dxa"/>
              <w:bottom w:w="70" w:type="dxa"/>
              <w:end w:w="75" w:type="dxa"/>
            </w:tcMar>
            <w:vAlign w:val="top"/>
          </w:tcPr>
          <w:p>
            <w:pPr>
              <w:spacing w:after="0" w:line="252" w:lineRule="auto"/>
            </w:pPr>
            <w:r>
              <w:rPr>
                <w:sz w:val="16"/>
              </w:rPr>
              <w:t>LOOKOUT Instagram</w:t>
            </w:r>
          </w:p>
        </w:tc>
        <w:tc>
          <w:tcPr>
            <w:tcW w:type="dxa" w:w="3715"/>
            <w:shd w:fill="F5F8FB"/>
            <w:tcMar>
              <w:top w:w="70" w:type="dxa"/>
              <w:start w:w="75" w:type="dxa"/>
              <w:bottom w:w="70" w:type="dxa"/>
              <w:end w:w="75" w:type="dxa"/>
            </w:tcMar>
            <w:vAlign w:val="top"/>
          </w:tcPr>
          <w:p>
            <w:pPr>
              <w:spacing w:after="0" w:line="252" w:lineRule="auto"/>
            </w:pPr>
            <w:r>
              <w:rPr>
                <w:sz w:val="16"/>
              </w:rPr>
              <w:t>Publisher social promotion for the same profile.</w:t>
            </w:r>
          </w:p>
        </w:tc>
        <w:tc>
          <w:tcPr>
            <w:tcW w:type="dxa" w:w="1037"/>
            <w:shd w:fill="F5F8FB"/>
            <w:tcMar>
              <w:top w:w="70" w:type="dxa"/>
              <w:start w:w="75" w:type="dxa"/>
              <w:bottom w:w="70" w:type="dxa"/>
              <w:end w:w="75" w:type="dxa"/>
            </w:tcMar>
            <w:vAlign w:val="top"/>
          </w:tcPr>
          <w:p>
            <w:pPr>
              <w:spacing w:after="0" w:line="252" w:lineRule="auto"/>
            </w:pPr>
            <w:hyperlink r:id="rId186">
              <w:r>
                <w:rPr>
                  <w:color w:val="2E74B5"/>
                  <w:u w:val="single"/>
                  <w:rStyle w:val="Hyperlink"/>
                </w:rPr>
                <w:t>Open</w:t>
              </w:r>
            </w:hyperlink>
          </w:p>
        </w:tc>
      </w:tr>
    </w:tbl>
    <w:p>
      <w:r>
        <w:br w:type="page"/>
      </w:r>
    </w:p>
    <w:p>
      <w:pPr>
        <w:spacing w:after="140"/>
      </w:pPr>
      <w:r>
        <w:rPr>
          <w:rFonts w:ascii="Calibri" w:hAnsi="Calibri"/>
          <w:b/>
          <w:color w:val="2E74B5"/>
          <w:sz w:val="17"/>
        </w:rPr>
        <w:t>SECTION 05  •  REPEATED DISTRIBUTION</w:t>
      </w:r>
    </w:p>
    <w:p>
      <w:pPr>
        <w:spacing w:after="140"/>
      </w:pPr>
      <w:r>
        <w:rPr>
          <w:i/>
          <w:color w:val="5B6570"/>
          <w:sz w:val="18"/>
        </w:rPr>
        <w:t>continued</w:t>
      </w:r>
    </w:p>
    <w:p>
      <w:pPr>
        <w:pStyle w:val="Heading2"/>
      </w:pPr>
      <w:r>
        <w:t>Podcast/platform redistribution</w:t>
      </w:r>
    </w:p>
    <w:p>
      <w:r>
        <w:t>These are distribution/index pages for your hosted shows, not additional independent media appearances.</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Spiritual Realities</w:t>
            </w:r>
          </w:p>
        </w:tc>
        <w:tc>
          <w:tcPr>
            <w:tcW w:type="dxa" w:w="2088"/>
            <w:tcMar>
              <w:top w:w="70" w:type="dxa"/>
              <w:start w:w="75" w:type="dxa"/>
              <w:bottom w:w="70" w:type="dxa"/>
              <w:end w:w="75" w:type="dxa"/>
            </w:tcMar>
            <w:vAlign w:val="top"/>
          </w:tcPr>
          <w:p>
            <w:pPr>
              <w:spacing w:after="0" w:line="252" w:lineRule="auto"/>
            </w:pPr>
            <w:r>
              <w:rPr>
                <w:sz w:val="16"/>
              </w:rPr>
              <w:t>Podbean (canonical archive)</w:t>
            </w:r>
          </w:p>
        </w:tc>
        <w:tc>
          <w:tcPr>
            <w:tcW w:type="dxa" w:w="3715"/>
            <w:tcMar>
              <w:top w:w="70" w:type="dxa"/>
              <w:start w:w="75" w:type="dxa"/>
              <w:bottom w:w="70" w:type="dxa"/>
              <w:end w:w="75" w:type="dxa"/>
            </w:tcMar>
            <w:vAlign w:val="top"/>
          </w:tcPr>
          <w:p>
            <w:pPr>
              <w:spacing w:after="0" w:line="252" w:lineRule="auto"/>
            </w:pPr>
            <w:r>
              <w:rPr>
                <w:sz w:val="16"/>
              </w:rPr>
              <w:t>24-episode show archive; 7.8K downloads displayed when checked.</w:t>
            </w:r>
          </w:p>
        </w:tc>
        <w:tc>
          <w:tcPr>
            <w:tcW w:type="dxa" w:w="1037"/>
            <w:tcMar>
              <w:top w:w="70" w:type="dxa"/>
              <w:start w:w="75" w:type="dxa"/>
              <w:bottom w:w="70" w:type="dxa"/>
              <w:end w:w="75" w:type="dxa"/>
            </w:tcMar>
            <w:vAlign w:val="top"/>
          </w:tcPr>
          <w:p>
            <w:pPr>
              <w:spacing w:after="0" w:line="252" w:lineRule="auto"/>
            </w:pPr>
            <w:hyperlink r:id="rId80">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Spiritual Realities</w:t>
            </w:r>
          </w:p>
        </w:tc>
        <w:tc>
          <w:tcPr>
            <w:tcW w:type="dxa" w:w="2088"/>
            <w:shd w:fill="F5F8FB"/>
            <w:tcMar>
              <w:top w:w="70" w:type="dxa"/>
              <w:start w:w="75" w:type="dxa"/>
              <w:bottom w:w="70" w:type="dxa"/>
              <w:end w:w="75" w:type="dxa"/>
            </w:tcMar>
            <w:vAlign w:val="top"/>
          </w:tcPr>
          <w:p>
            <w:pPr>
              <w:spacing w:after="0" w:line="252" w:lineRule="auto"/>
            </w:pPr>
            <w:r>
              <w:rPr>
                <w:sz w:val="16"/>
              </w:rPr>
              <w:t>Apple Podcasts</w:t>
            </w:r>
          </w:p>
        </w:tc>
        <w:tc>
          <w:tcPr>
            <w:tcW w:type="dxa" w:w="3715"/>
            <w:shd w:fill="F5F8FB"/>
            <w:tcMar>
              <w:top w:w="70" w:type="dxa"/>
              <w:start w:w="75" w:type="dxa"/>
              <w:bottom w:w="70" w:type="dxa"/>
              <w:end w:w="75" w:type="dxa"/>
            </w:tcMar>
            <w:vAlign w:val="top"/>
          </w:tcPr>
          <w:p>
            <w:pPr>
              <w:spacing w:after="0" w:line="252" w:lineRule="auto"/>
            </w:pPr>
            <w:r>
              <w:rPr>
                <w:sz w:val="16"/>
              </w:rPr>
              <w:t>Show listing identifies 24 episodes and 2019–2024 activity.</w:t>
            </w:r>
          </w:p>
        </w:tc>
        <w:tc>
          <w:tcPr>
            <w:tcW w:type="dxa" w:w="1037"/>
            <w:shd w:fill="F5F8FB"/>
            <w:tcMar>
              <w:top w:w="70" w:type="dxa"/>
              <w:start w:w="75" w:type="dxa"/>
              <w:bottom w:w="70" w:type="dxa"/>
              <w:end w:w="75" w:type="dxa"/>
            </w:tcMar>
            <w:vAlign w:val="top"/>
          </w:tcPr>
          <w:p>
            <w:pPr>
              <w:spacing w:after="0" w:line="252" w:lineRule="auto"/>
            </w:pPr>
            <w:hyperlink r:id="rId81">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Spiritual Realities</w:t>
            </w:r>
          </w:p>
        </w:tc>
        <w:tc>
          <w:tcPr>
            <w:tcW w:type="dxa" w:w="2088"/>
            <w:tcMar>
              <w:top w:w="70" w:type="dxa"/>
              <w:start w:w="75" w:type="dxa"/>
              <w:bottom w:w="70" w:type="dxa"/>
              <w:end w:w="75" w:type="dxa"/>
            </w:tcMar>
            <w:vAlign w:val="top"/>
          </w:tcPr>
          <w:p>
            <w:pPr>
              <w:spacing w:after="0" w:line="252" w:lineRule="auto"/>
            </w:pPr>
            <w:r>
              <w:rPr>
                <w:sz w:val="16"/>
              </w:rPr>
              <w:t>Spotify</w:t>
            </w:r>
          </w:p>
        </w:tc>
        <w:tc>
          <w:tcPr>
            <w:tcW w:type="dxa" w:w="3715"/>
            <w:tcMar>
              <w:top w:w="70" w:type="dxa"/>
              <w:start w:w="75" w:type="dxa"/>
              <w:bottom w:w="70" w:type="dxa"/>
              <w:end w:w="75" w:type="dxa"/>
            </w:tcMar>
            <w:vAlign w:val="top"/>
          </w:tcPr>
          <w:p>
            <w:pPr>
              <w:spacing w:after="0" w:line="252" w:lineRule="auto"/>
            </w:pPr>
            <w:r>
              <w:rPr>
                <w:sz w:val="16"/>
              </w:rPr>
              <w:t>Show distribution page.</w:t>
            </w:r>
          </w:p>
        </w:tc>
        <w:tc>
          <w:tcPr>
            <w:tcW w:type="dxa" w:w="1037"/>
            <w:tcMar>
              <w:top w:w="70" w:type="dxa"/>
              <w:start w:w="75" w:type="dxa"/>
              <w:bottom w:w="70" w:type="dxa"/>
              <w:end w:w="75" w:type="dxa"/>
            </w:tcMar>
            <w:vAlign w:val="top"/>
          </w:tcPr>
          <w:p>
            <w:pPr>
              <w:spacing w:after="0" w:line="252" w:lineRule="auto"/>
            </w:pPr>
            <w:hyperlink r:id="rId187">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Spiritual Realities</w:t>
            </w:r>
          </w:p>
        </w:tc>
        <w:tc>
          <w:tcPr>
            <w:tcW w:type="dxa" w:w="2088"/>
            <w:shd w:fill="F5F8FB"/>
            <w:tcMar>
              <w:top w:w="70" w:type="dxa"/>
              <w:start w:w="75" w:type="dxa"/>
              <w:bottom w:w="70" w:type="dxa"/>
              <w:end w:w="75" w:type="dxa"/>
            </w:tcMar>
            <w:vAlign w:val="top"/>
          </w:tcPr>
          <w:p>
            <w:pPr>
              <w:spacing w:after="0" w:line="252" w:lineRule="auto"/>
            </w:pPr>
            <w:r>
              <w:rPr>
                <w:sz w:val="16"/>
              </w:rPr>
              <w:t>YouTube Music</w:t>
            </w:r>
          </w:p>
        </w:tc>
        <w:tc>
          <w:tcPr>
            <w:tcW w:type="dxa" w:w="3715"/>
            <w:shd w:fill="F5F8FB"/>
            <w:tcMar>
              <w:top w:w="70" w:type="dxa"/>
              <w:start w:w="75" w:type="dxa"/>
              <w:bottom w:w="70" w:type="dxa"/>
              <w:end w:w="75" w:type="dxa"/>
            </w:tcMar>
            <w:vAlign w:val="top"/>
          </w:tcPr>
          <w:p>
            <w:pPr>
              <w:spacing w:after="0" w:line="252" w:lineRule="auto"/>
            </w:pPr>
            <w:r>
              <w:rPr>
                <w:sz w:val="16"/>
              </w:rPr>
              <w:t>Podcast playlist/distribution page identifying Robert Wallace and Adam Jeffrey.</w:t>
            </w:r>
          </w:p>
        </w:tc>
        <w:tc>
          <w:tcPr>
            <w:tcW w:type="dxa" w:w="1037"/>
            <w:shd w:fill="F5F8FB"/>
            <w:tcMar>
              <w:top w:w="70" w:type="dxa"/>
              <w:start w:w="75" w:type="dxa"/>
              <w:bottom w:w="70" w:type="dxa"/>
              <w:end w:w="75" w:type="dxa"/>
            </w:tcMar>
            <w:vAlign w:val="top"/>
          </w:tcPr>
          <w:p>
            <w:pPr>
              <w:spacing w:after="0" w:line="252" w:lineRule="auto"/>
            </w:pPr>
            <w:hyperlink r:id="rId188">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Spiritual Realities</w:t>
            </w:r>
          </w:p>
        </w:tc>
        <w:tc>
          <w:tcPr>
            <w:tcW w:type="dxa" w:w="2088"/>
            <w:tcMar>
              <w:top w:w="70" w:type="dxa"/>
              <w:start w:w="75" w:type="dxa"/>
              <w:bottom w:w="70" w:type="dxa"/>
              <w:end w:w="75" w:type="dxa"/>
            </w:tcMar>
            <w:vAlign w:val="top"/>
          </w:tcPr>
          <w:p>
            <w:pPr>
              <w:spacing w:after="0" w:line="252" w:lineRule="auto"/>
            </w:pPr>
            <w:r>
              <w:rPr>
                <w:sz w:val="16"/>
              </w:rPr>
              <w:t>Podnews</w:t>
            </w:r>
          </w:p>
        </w:tc>
        <w:tc>
          <w:tcPr>
            <w:tcW w:type="dxa" w:w="3715"/>
            <w:tcMar>
              <w:top w:w="70" w:type="dxa"/>
              <w:start w:w="75" w:type="dxa"/>
              <w:bottom w:w="70" w:type="dxa"/>
              <w:end w:w="75" w:type="dxa"/>
            </w:tcMar>
            <w:vAlign w:val="top"/>
          </w:tcPr>
          <w:p>
            <w:pPr>
              <w:spacing w:after="0" w:line="252" w:lineRule="auto"/>
            </w:pPr>
            <w:r>
              <w:rPr>
                <w:sz w:val="16"/>
              </w:rPr>
              <w:t>Podcast directory/index page.</w:t>
            </w:r>
          </w:p>
        </w:tc>
        <w:tc>
          <w:tcPr>
            <w:tcW w:type="dxa" w:w="1037"/>
            <w:tcMar>
              <w:top w:w="70" w:type="dxa"/>
              <w:start w:w="75" w:type="dxa"/>
              <w:bottom w:w="70" w:type="dxa"/>
              <w:end w:w="75" w:type="dxa"/>
            </w:tcMar>
            <w:vAlign w:val="top"/>
          </w:tcPr>
          <w:p>
            <w:pPr>
              <w:spacing w:after="0" w:line="252" w:lineRule="auto"/>
            </w:pPr>
            <w:hyperlink r:id="rId189">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Spiritual Realities</w:t>
            </w:r>
          </w:p>
        </w:tc>
        <w:tc>
          <w:tcPr>
            <w:tcW w:type="dxa" w:w="2088"/>
            <w:shd w:fill="F5F8FB"/>
            <w:tcMar>
              <w:top w:w="70" w:type="dxa"/>
              <w:start w:w="75" w:type="dxa"/>
              <w:bottom w:w="70" w:type="dxa"/>
              <w:end w:w="75" w:type="dxa"/>
            </w:tcMar>
            <w:vAlign w:val="top"/>
          </w:tcPr>
          <w:p>
            <w:pPr>
              <w:spacing w:after="0" w:line="252" w:lineRule="auto"/>
            </w:pPr>
            <w:r>
              <w:rPr>
                <w:sz w:val="16"/>
              </w:rPr>
              <w:t>Podstatus</w:t>
            </w:r>
          </w:p>
        </w:tc>
        <w:tc>
          <w:tcPr>
            <w:tcW w:type="dxa" w:w="3715"/>
            <w:shd w:fill="F5F8FB"/>
            <w:tcMar>
              <w:top w:w="70" w:type="dxa"/>
              <w:start w:w="75" w:type="dxa"/>
              <w:bottom w:w="70" w:type="dxa"/>
              <w:end w:w="75" w:type="dxa"/>
            </w:tcMar>
            <w:vAlign w:val="top"/>
          </w:tcPr>
          <w:p>
            <w:pPr>
              <w:spacing w:after="0" w:line="252" w:lineRule="auto"/>
            </w:pPr>
            <w:r>
              <w:rPr>
                <w:sz w:val="16"/>
              </w:rPr>
              <w:t>Podcast directory/rankings page.</w:t>
            </w:r>
          </w:p>
        </w:tc>
        <w:tc>
          <w:tcPr>
            <w:tcW w:type="dxa" w:w="1037"/>
            <w:shd w:fill="F5F8FB"/>
            <w:tcMar>
              <w:top w:w="70" w:type="dxa"/>
              <w:start w:w="75" w:type="dxa"/>
              <w:bottom w:w="70" w:type="dxa"/>
              <w:end w:w="75" w:type="dxa"/>
            </w:tcMar>
            <w:vAlign w:val="top"/>
          </w:tcPr>
          <w:p>
            <w:pPr>
              <w:spacing w:after="0" w:line="252" w:lineRule="auto"/>
            </w:pPr>
            <w:hyperlink r:id="rId190">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Spiritual Realities</w:t>
            </w:r>
          </w:p>
        </w:tc>
        <w:tc>
          <w:tcPr>
            <w:tcW w:type="dxa" w:w="2088"/>
            <w:tcMar>
              <w:top w:w="70" w:type="dxa"/>
              <w:start w:w="75" w:type="dxa"/>
              <w:bottom w:w="70" w:type="dxa"/>
              <w:end w:w="75" w:type="dxa"/>
            </w:tcMar>
            <w:vAlign w:val="top"/>
          </w:tcPr>
          <w:p>
            <w:pPr>
              <w:spacing w:after="0" w:line="252" w:lineRule="auto"/>
            </w:pPr>
            <w:r>
              <w:rPr>
                <w:sz w:val="16"/>
              </w:rPr>
              <w:t>Listen Notes</w:t>
            </w:r>
          </w:p>
        </w:tc>
        <w:tc>
          <w:tcPr>
            <w:tcW w:type="dxa" w:w="3715"/>
            <w:tcMar>
              <w:top w:w="70" w:type="dxa"/>
              <w:start w:w="75" w:type="dxa"/>
              <w:bottom w:w="70" w:type="dxa"/>
              <w:end w:w="75" w:type="dxa"/>
            </w:tcMar>
            <w:vAlign w:val="top"/>
          </w:tcPr>
          <w:p>
            <w:pPr>
              <w:spacing w:after="0" w:line="252" w:lineRule="auto"/>
            </w:pPr>
            <w:r>
              <w:rPr>
                <w:sz w:val="16"/>
              </w:rPr>
              <w:t>Third-party podcast directory listing.</w:t>
            </w:r>
          </w:p>
        </w:tc>
        <w:tc>
          <w:tcPr>
            <w:tcW w:type="dxa" w:w="1037"/>
            <w:tcMar>
              <w:top w:w="70" w:type="dxa"/>
              <w:start w:w="75" w:type="dxa"/>
              <w:bottom w:w="70" w:type="dxa"/>
              <w:end w:w="75" w:type="dxa"/>
            </w:tcMar>
            <w:vAlign w:val="top"/>
          </w:tcPr>
          <w:p>
            <w:pPr>
              <w:spacing w:after="0" w:line="252" w:lineRule="auto"/>
            </w:pPr>
            <w:hyperlink r:id="rId191">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Spiritual Realities</w:t>
            </w:r>
          </w:p>
        </w:tc>
        <w:tc>
          <w:tcPr>
            <w:tcW w:type="dxa" w:w="2088"/>
            <w:shd w:fill="F5F8FB"/>
            <w:tcMar>
              <w:top w:w="70" w:type="dxa"/>
              <w:start w:w="75" w:type="dxa"/>
              <w:bottom w:w="70" w:type="dxa"/>
              <w:end w:w="75" w:type="dxa"/>
            </w:tcMar>
            <w:vAlign w:val="top"/>
          </w:tcPr>
          <w:p>
            <w:pPr>
              <w:spacing w:after="0" w:line="252" w:lineRule="auto"/>
            </w:pPr>
            <w:r>
              <w:rPr>
                <w:sz w:val="16"/>
              </w:rPr>
              <w:t>IMDb</w:t>
            </w:r>
          </w:p>
        </w:tc>
        <w:tc>
          <w:tcPr>
            <w:tcW w:type="dxa" w:w="3715"/>
            <w:shd w:fill="F5F8FB"/>
            <w:tcMar>
              <w:top w:w="70" w:type="dxa"/>
              <w:start w:w="75" w:type="dxa"/>
              <w:bottom w:w="70" w:type="dxa"/>
              <w:end w:w="75" w:type="dxa"/>
            </w:tcMar>
            <w:vAlign w:val="top"/>
          </w:tcPr>
          <w:p>
            <w:pPr>
              <w:spacing w:after="0" w:line="252" w:lineRule="auto"/>
            </w:pPr>
            <w:r>
              <w:rPr>
                <w:sz w:val="16"/>
              </w:rPr>
              <w:t>Independent database record for the podcast series and Robert Wallace.</w:t>
            </w:r>
          </w:p>
        </w:tc>
        <w:tc>
          <w:tcPr>
            <w:tcW w:type="dxa" w:w="1037"/>
            <w:shd w:fill="F5F8FB"/>
            <w:tcMar>
              <w:top w:w="70" w:type="dxa"/>
              <w:start w:w="75" w:type="dxa"/>
              <w:bottom w:w="70" w:type="dxa"/>
              <w:end w:w="75" w:type="dxa"/>
            </w:tcMar>
            <w:vAlign w:val="top"/>
          </w:tcPr>
          <w:p>
            <w:pPr>
              <w:spacing w:after="0" w:line="252" w:lineRule="auto"/>
            </w:pPr>
            <w:hyperlink r:id="rId192">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Spiritual Realities</w:t>
            </w:r>
          </w:p>
        </w:tc>
        <w:tc>
          <w:tcPr>
            <w:tcW w:type="dxa" w:w="2088"/>
            <w:tcMar>
              <w:top w:w="70" w:type="dxa"/>
              <w:start w:w="75" w:type="dxa"/>
              <w:bottom w:w="70" w:type="dxa"/>
              <w:end w:w="75" w:type="dxa"/>
            </w:tcMar>
            <w:vAlign w:val="top"/>
          </w:tcPr>
          <w:p>
            <w:pPr>
              <w:spacing w:after="0" w:line="252" w:lineRule="auto"/>
            </w:pPr>
            <w:r>
              <w:rPr>
                <w:sz w:val="16"/>
              </w:rPr>
              <w:t>MillionPodcasts</w:t>
            </w:r>
          </w:p>
        </w:tc>
        <w:tc>
          <w:tcPr>
            <w:tcW w:type="dxa" w:w="3715"/>
            <w:tcMar>
              <w:top w:w="70" w:type="dxa"/>
              <w:start w:w="75" w:type="dxa"/>
              <w:bottom w:w="70" w:type="dxa"/>
              <w:end w:w="75" w:type="dxa"/>
            </w:tcMar>
            <w:vAlign w:val="top"/>
          </w:tcPr>
          <w:p>
            <w:pPr>
              <w:spacing w:after="0" w:line="252" w:lineRule="auto"/>
            </w:pPr>
            <w:r>
              <w:rPr>
                <w:sz w:val="16"/>
              </w:rPr>
              <w:t>Current Christian Mysticism directory entry identifies hosts Robert Michael Wallace and Adam Jeffrey.</w:t>
            </w:r>
          </w:p>
        </w:tc>
        <w:tc>
          <w:tcPr>
            <w:tcW w:type="dxa" w:w="1037"/>
            <w:tcMar>
              <w:top w:w="70" w:type="dxa"/>
              <w:start w:w="75" w:type="dxa"/>
              <w:bottom w:w="70" w:type="dxa"/>
              <w:end w:w="75" w:type="dxa"/>
            </w:tcMar>
            <w:vAlign w:val="top"/>
          </w:tcPr>
          <w:p>
            <w:pPr>
              <w:spacing w:after="0" w:line="252" w:lineRule="auto"/>
            </w:pPr>
            <w:hyperlink r:id="rId193">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Dark Side of the Rainbow</w:t>
            </w:r>
          </w:p>
        </w:tc>
        <w:tc>
          <w:tcPr>
            <w:tcW w:type="dxa" w:w="2088"/>
            <w:shd w:fill="F5F8FB"/>
            <w:tcMar>
              <w:top w:w="70" w:type="dxa"/>
              <w:start w:w="75" w:type="dxa"/>
              <w:bottom w:w="70" w:type="dxa"/>
              <w:end w:w="75" w:type="dxa"/>
            </w:tcMar>
            <w:vAlign w:val="top"/>
          </w:tcPr>
          <w:p>
            <w:pPr>
              <w:spacing w:after="0" w:line="252" w:lineRule="auto"/>
            </w:pPr>
            <w:r>
              <w:rPr>
                <w:sz w:val="16"/>
              </w:rPr>
              <w:t>Podbean (canonical archive)</w:t>
            </w:r>
          </w:p>
        </w:tc>
        <w:tc>
          <w:tcPr>
            <w:tcW w:type="dxa" w:w="3715"/>
            <w:shd w:fill="F5F8FB"/>
            <w:tcMar>
              <w:top w:w="70" w:type="dxa"/>
              <w:start w:w="75" w:type="dxa"/>
              <w:bottom w:w="70" w:type="dxa"/>
              <w:end w:w="75" w:type="dxa"/>
            </w:tcMar>
            <w:vAlign w:val="top"/>
          </w:tcPr>
          <w:p>
            <w:pPr>
              <w:spacing w:after="0" w:line="252" w:lineRule="auto"/>
            </w:pPr>
            <w:r>
              <w:rPr>
                <w:sz w:val="16"/>
              </w:rPr>
              <w:t>55 surviving entries are exposed across the Podbean pagination; numbering runs through Episode 56 with Episode 3 absent.</w:t>
            </w:r>
          </w:p>
        </w:tc>
        <w:tc>
          <w:tcPr>
            <w:tcW w:type="dxa" w:w="1037"/>
            <w:shd w:fill="F5F8FB"/>
            <w:tcMar>
              <w:top w:w="70" w:type="dxa"/>
              <w:start w:w="75" w:type="dxa"/>
              <w:bottom w:w="70" w:type="dxa"/>
              <w:end w:w="75" w:type="dxa"/>
            </w:tcMar>
            <w:vAlign w:val="top"/>
          </w:tcPr>
          <w:p>
            <w:pPr>
              <w:spacing w:after="0" w:line="252" w:lineRule="auto"/>
            </w:pPr>
            <w:hyperlink r:id="rId97">
              <w:r>
                <w:rPr>
                  <w:color w:val="2E74B5"/>
                  <w:u w:val="single"/>
                  <w:rStyle w:val="Hyperlink"/>
                </w:rPr>
                <w:t>Open</w:t>
              </w:r>
            </w:hyperlink>
          </w:p>
        </w:tc>
      </w:tr>
    </w:tbl>
    <w:p>
      <w:r>
        <w:br w:type="page"/>
      </w:r>
    </w:p>
    <w:p>
      <w:pPr>
        <w:spacing w:after="140"/>
      </w:pPr>
      <w:r>
        <w:rPr>
          <w:rFonts w:ascii="Calibri" w:hAnsi="Calibri"/>
          <w:b/>
          <w:color w:val="2E74B5"/>
          <w:sz w:val="17"/>
        </w:rPr>
        <w:t>SECTION 05  •  PODCAST / PLATFORM REDISTRIBUTION</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2498"/>
        <w:gridCol w:w="2498"/>
        <w:gridCol w:w="2498"/>
        <w:gridCol w:w="2498"/>
      </w:tblGrid>
      <w:tr>
        <w:trPr>
          <w:tblHeader w:val="true"/>
        </w:trPr>
        <w:tc>
          <w:tcPr>
            <w:tcW w:type="dxa" w:w="3096"/>
            <w:shd w:fill="E8EEF5"/>
            <w:tcMar>
              <w:top w:w="70" w:type="dxa"/>
              <w:start w:w="75" w:type="dxa"/>
              <w:bottom w:w="70" w:type="dxa"/>
              <w:end w:w="75" w:type="dxa"/>
            </w:tcMar>
            <w:vAlign w:val="center"/>
          </w:tcPr>
          <w:p>
            <w:pPr>
              <w:spacing w:after="0"/>
            </w:pPr>
            <w:r>
              <w:rPr>
                <w:b/>
                <w:color w:val="1F4D78"/>
                <w:sz w:val="16"/>
              </w:rPr>
              <w:t>Original / parent</w:t>
            </w:r>
          </w:p>
        </w:tc>
        <w:tc>
          <w:tcPr>
            <w:tcW w:type="dxa" w:w="2088"/>
            <w:shd w:fill="E8EEF5"/>
            <w:tcMar>
              <w:top w:w="70" w:type="dxa"/>
              <w:start w:w="75" w:type="dxa"/>
              <w:bottom w:w="70" w:type="dxa"/>
              <w:end w:w="75" w:type="dxa"/>
            </w:tcMar>
            <w:vAlign w:val="center"/>
          </w:tcPr>
          <w:p>
            <w:pPr>
              <w:spacing w:after="0"/>
            </w:pPr>
            <w:r>
              <w:rPr>
                <w:b/>
                <w:color w:val="1F4D78"/>
                <w:sz w:val="16"/>
              </w:rPr>
              <w:t>Destination</w:t>
            </w:r>
          </w:p>
        </w:tc>
        <w:tc>
          <w:tcPr>
            <w:tcW w:type="dxa" w:w="3715"/>
            <w:shd w:fill="E8EEF5"/>
            <w:tcMar>
              <w:top w:w="70" w:type="dxa"/>
              <w:start w:w="75" w:type="dxa"/>
              <w:bottom w:w="70" w:type="dxa"/>
              <w:end w:w="75" w:type="dxa"/>
            </w:tcMar>
            <w:vAlign w:val="center"/>
          </w:tcPr>
          <w:p>
            <w:pPr>
              <w:spacing w:after="0"/>
            </w:pPr>
            <w:r>
              <w:rPr>
                <w:b/>
                <w:color w:val="1F4D78"/>
                <w:sz w:val="16"/>
              </w:rPr>
              <w:t>Relationship</w:t>
            </w:r>
          </w:p>
        </w:tc>
        <w:tc>
          <w:tcPr>
            <w:tcW w:type="dxa" w:w="1037"/>
            <w:shd w:fill="E8EEF5"/>
            <w:tcMar>
              <w:top w:w="70" w:type="dxa"/>
              <w:start w:w="75" w:type="dxa"/>
              <w:bottom w:w="70" w:type="dxa"/>
              <w:end w:w="75" w:type="dxa"/>
            </w:tcMar>
            <w:vAlign w:val="center"/>
          </w:tcPr>
          <w:p>
            <w:pPr>
              <w:spacing w:after="0"/>
            </w:pPr>
            <w:r>
              <w:rPr>
                <w:b/>
                <w:color w:val="1F4D78"/>
                <w:sz w:val="16"/>
              </w:rPr>
              <w:t>Link</w:t>
            </w:r>
          </w:p>
        </w:tc>
      </w:tr>
      <w:tr>
        <w:trPr>
          <w:cantSplit/>
        </w:trPr>
        <w:tc>
          <w:tcPr>
            <w:tcW w:type="dxa" w:w="3096"/>
            <w:tcMar>
              <w:top w:w="70" w:type="dxa"/>
              <w:start w:w="75" w:type="dxa"/>
              <w:bottom w:w="70" w:type="dxa"/>
              <w:end w:w="75" w:type="dxa"/>
            </w:tcMar>
            <w:vAlign w:val="top"/>
          </w:tcPr>
          <w:p>
            <w:pPr>
              <w:spacing w:after="0" w:line="252" w:lineRule="auto"/>
            </w:pPr>
            <w:r>
              <w:rPr>
                <w:sz w:val="16"/>
              </w:rPr>
              <w:t>The Dark Side of the Rainbow</w:t>
            </w:r>
          </w:p>
        </w:tc>
        <w:tc>
          <w:tcPr>
            <w:tcW w:type="dxa" w:w="2088"/>
            <w:tcMar>
              <w:top w:w="70" w:type="dxa"/>
              <w:start w:w="75" w:type="dxa"/>
              <w:bottom w:w="70" w:type="dxa"/>
              <w:end w:w="75" w:type="dxa"/>
            </w:tcMar>
            <w:vAlign w:val="top"/>
          </w:tcPr>
          <w:p>
            <w:pPr>
              <w:spacing w:after="0" w:line="252" w:lineRule="auto"/>
            </w:pPr>
            <w:r>
              <w:rPr>
                <w:sz w:val="16"/>
              </w:rPr>
              <w:t>Apple Podcasts</w:t>
            </w:r>
          </w:p>
        </w:tc>
        <w:tc>
          <w:tcPr>
            <w:tcW w:type="dxa" w:w="3715"/>
            <w:tcMar>
              <w:top w:w="70" w:type="dxa"/>
              <w:start w:w="75" w:type="dxa"/>
              <w:bottom w:w="70" w:type="dxa"/>
              <w:end w:w="75" w:type="dxa"/>
            </w:tcMar>
            <w:vAlign w:val="top"/>
          </w:tcPr>
          <w:p>
            <w:pPr>
              <w:spacing w:after="0" w:line="252" w:lineRule="auto"/>
            </w:pPr>
            <w:r>
              <w:rPr>
                <w:sz w:val="16"/>
              </w:rPr>
              <w:t>Platform distribution page.</w:t>
            </w:r>
          </w:p>
        </w:tc>
        <w:tc>
          <w:tcPr>
            <w:tcW w:type="dxa" w:w="1037"/>
            <w:tcMar>
              <w:top w:w="70" w:type="dxa"/>
              <w:start w:w="75" w:type="dxa"/>
              <w:bottom w:w="70" w:type="dxa"/>
              <w:end w:w="75" w:type="dxa"/>
            </w:tcMar>
            <w:vAlign w:val="top"/>
          </w:tcPr>
          <w:p>
            <w:pPr>
              <w:spacing w:after="0" w:line="252" w:lineRule="auto"/>
            </w:pPr>
            <w:hyperlink r:id="rId194">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Dark Side of the Rainbow</w:t>
            </w:r>
          </w:p>
        </w:tc>
        <w:tc>
          <w:tcPr>
            <w:tcW w:type="dxa" w:w="2088"/>
            <w:shd w:fill="F5F8FB"/>
            <w:tcMar>
              <w:top w:w="70" w:type="dxa"/>
              <w:start w:w="75" w:type="dxa"/>
              <w:bottom w:w="70" w:type="dxa"/>
              <w:end w:w="75" w:type="dxa"/>
            </w:tcMar>
            <w:vAlign w:val="top"/>
          </w:tcPr>
          <w:p>
            <w:pPr>
              <w:spacing w:after="0" w:line="252" w:lineRule="auto"/>
            </w:pPr>
            <w:r>
              <w:rPr>
                <w:sz w:val="16"/>
              </w:rPr>
              <w:t>Spotify</w:t>
            </w:r>
          </w:p>
        </w:tc>
        <w:tc>
          <w:tcPr>
            <w:tcW w:type="dxa" w:w="3715"/>
            <w:shd w:fill="F5F8FB"/>
            <w:tcMar>
              <w:top w:w="70" w:type="dxa"/>
              <w:start w:w="75" w:type="dxa"/>
              <w:bottom w:w="70" w:type="dxa"/>
              <w:end w:w="75" w:type="dxa"/>
            </w:tcMar>
            <w:vAlign w:val="top"/>
          </w:tcPr>
          <w:p>
            <w:pPr>
              <w:spacing w:after="0" w:line="252" w:lineRule="auto"/>
            </w:pPr>
            <w:r>
              <w:rPr>
                <w:sz w:val="16"/>
              </w:rPr>
              <w:t>Platform distribution page.</w:t>
            </w:r>
          </w:p>
        </w:tc>
        <w:tc>
          <w:tcPr>
            <w:tcW w:type="dxa" w:w="1037"/>
            <w:shd w:fill="F5F8FB"/>
            <w:tcMar>
              <w:top w:w="70" w:type="dxa"/>
              <w:start w:w="75" w:type="dxa"/>
              <w:bottom w:w="70" w:type="dxa"/>
              <w:end w:w="75" w:type="dxa"/>
            </w:tcMar>
            <w:vAlign w:val="top"/>
          </w:tcPr>
          <w:p>
            <w:pPr>
              <w:spacing w:after="0" w:line="252" w:lineRule="auto"/>
            </w:pPr>
            <w:hyperlink r:id="rId195">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Dark Side of the Rainbow</w:t>
            </w:r>
          </w:p>
        </w:tc>
        <w:tc>
          <w:tcPr>
            <w:tcW w:type="dxa" w:w="2088"/>
            <w:tcMar>
              <w:top w:w="70" w:type="dxa"/>
              <w:start w:w="75" w:type="dxa"/>
              <w:bottom w:w="70" w:type="dxa"/>
              <w:end w:w="75" w:type="dxa"/>
            </w:tcMar>
            <w:vAlign w:val="top"/>
          </w:tcPr>
          <w:p>
            <w:pPr>
              <w:spacing w:after="0" w:line="252" w:lineRule="auto"/>
            </w:pPr>
            <w:r>
              <w:rPr>
                <w:sz w:val="16"/>
              </w:rPr>
              <w:t>Amazon Music</w:t>
            </w:r>
          </w:p>
        </w:tc>
        <w:tc>
          <w:tcPr>
            <w:tcW w:type="dxa" w:w="3715"/>
            <w:tcMar>
              <w:top w:w="70" w:type="dxa"/>
              <w:start w:w="75" w:type="dxa"/>
              <w:bottom w:w="70" w:type="dxa"/>
              <w:end w:w="75" w:type="dxa"/>
            </w:tcMar>
            <w:vAlign w:val="top"/>
          </w:tcPr>
          <w:p>
            <w:pPr>
              <w:spacing w:after="0" w:line="252" w:lineRule="auto"/>
            </w:pPr>
            <w:r>
              <w:rPr>
                <w:sz w:val="16"/>
              </w:rPr>
              <w:t>Platform distribution page; descriptions identify Wallace as host on multiple episodes.</w:t>
            </w:r>
          </w:p>
        </w:tc>
        <w:tc>
          <w:tcPr>
            <w:tcW w:type="dxa" w:w="1037"/>
            <w:tcMar>
              <w:top w:w="70" w:type="dxa"/>
              <w:start w:w="75" w:type="dxa"/>
              <w:bottom w:w="70" w:type="dxa"/>
              <w:end w:w="75" w:type="dxa"/>
            </w:tcMar>
            <w:vAlign w:val="top"/>
          </w:tcPr>
          <w:p>
            <w:pPr>
              <w:spacing w:after="0" w:line="252" w:lineRule="auto"/>
            </w:pPr>
            <w:hyperlink r:id="rId196">
              <w:r>
                <w:rPr>
                  <w:color w:val="2E74B5"/>
                  <w:u w:val="single"/>
                  <w:rStyle w:val="Hyperlink"/>
                </w:rPr>
                <w:t>Open</w:t>
              </w:r>
            </w:hyperlink>
          </w:p>
        </w:tc>
      </w:tr>
      <w:tr>
        <w:trPr>
          <w:cantSplit/>
        </w:trPr>
        <w:tc>
          <w:tcPr>
            <w:tcW w:type="dxa" w:w="3096"/>
            <w:shd w:fill="F5F8FB"/>
            <w:tcMar>
              <w:top w:w="70" w:type="dxa"/>
              <w:start w:w="75" w:type="dxa"/>
              <w:bottom w:w="70" w:type="dxa"/>
              <w:end w:w="75" w:type="dxa"/>
            </w:tcMar>
            <w:vAlign w:val="top"/>
          </w:tcPr>
          <w:p>
            <w:pPr>
              <w:spacing w:after="0" w:line="252" w:lineRule="auto"/>
            </w:pPr>
            <w:r>
              <w:rPr>
                <w:sz w:val="16"/>
              </w:rPr>
              <w:t>The Dark Side of the Rainbow</w:t>
            </w:r>
          </w:p>
        </w:tc>
        <w:tc>
          <w:tcPr>
            <w:tcW w:type="dxa" w:w="2088"/>
            <w:shd w:fill="F5F8FB"/>
            <w:tcMar>
              <w:top w:w="70" w:type="dxa"/>
              <w:start w:w="75" w:type="dxa"/>
              <w:bottom w:w="70" w:type="dxa"/>
              <w:end w:w="75" w:type="dxa"/>
            </w:tcMar>
            <w:vAlign w:val="top"/>
          </w:tcPr>
          <w:p>
            <w:pPr>
              <w:spacing w:after="0" w:line="252" w:lineRule="auto"/>
            </w:pPr>
            <w:r>
              <w:rPr>
                <w:sz w:val="16"/>
              </w:rPr>
              <w:t>iHeartRadio</w:t>
            </w:r>
          </w:p>
        </w:tc>
        <w:tc>
          <w:tcPr>
            <w:tcW w:type="dxa" w:w="3715"/>
            <w:shd w:fill="F5F8FB"/>
            <w:tcMar>
              <w:top w:w="70" w:type="dxa"/>
              <w:start w:w="75" w:type="dxa"/>
              <w:bottom w:w="70" w:type="dxa"/>
              <w:end w:w="75" w:type="dxa"/>
            </w:tcMar>
            <w:vAlign w:val="top"/>
          </w:tcPr>
          <w:p>
            <w:pPr>
              <w:spacing w:after="0" w:line="252" w:lineRule="auto"/>
            </w:pPr>
            <w:r>
              <w:rPr>
                <w:sz w:val="16"/>
              </w:rPr>
              <w:t>Platform episode/distribution page; transcript for Episode 20 identifies Wallace as host.</w:t>
            </w:r>
          </w:p>
        </w:tc>
        <w:tc>
          <w:tcPr>
            <w:tcW w:type="dxa" w:w="1037"/>
            <w:shd w:fill="F5F8FB"/>
            <w:tcMar>
              <w:top w:w="70" w:type="dxa"/>
              <w:start w:w="75" w:type="dxa"/>
              <w:bottom w:w="70" w:type="dxa"/>
              <w:end w:w="75" w:type="dxa"/>
            </w:tcMar>
            <w:vAlign w:val="top"/>
          </w:tcPr>
          <w:p>
            <w:pPr>
              <w:spacing w:after="0" w:line="252" w:lineRule="auto"/>
            </w:pPr>
            <w:hyperlink r:id="rId197">
              <w:r>
                <w:rPr>
                  <w:color w:val="2E74B5"/>
                  <w:u w:val="single"/>
                  <w:rStyle w:val="Hyperlink"/>
                </w:rPr>
                <w:t>Open</w:t>
              </w:r>
            </w:hyperlink>
          </w:p>
        </w:tc>
      </w:tr>
      <w:tr>
        <w:trPr>
          <w:cantSplit/>
        </w:trPr>
        <w:tc>
          <w:tcPr>
            <w:tcW w:type="dxa" w:w="3096"/>
            <w:tcMar>
              <w:top w:w="70" w:type="dxa"/>
              <w:start w:w="75" w:type="dxa"/>
              <w:bottom w:w="70" w:type="dxa"/>
              <w:end w:w="75" w:type="dxa"/>
            </w:tcMar>
            <w:vAlign w:val="top"/>
          </w:tcPr>
          <w:p>
            <w:pPr>
              <w:spacing w:after="0" w:line="252" w:lineRule="auto"/>
            </w:pPr>
            <w:r>
              <w:rPr>
                <w:sz w:val="16"/>
              </w:rPr>
              <w:t>The Dark Side of the Rainbow</w:t>
            </w:r>
          </w:p>
        </w:tc>
        <w:tc>
          <w:tcPr>
            <w:tcW w:type="dxa" w:w="2088"/>
            <w:tcMar>
              <w:top w:w="70" w:type="dxa"/>
              <w:start w:w="75" w:type="dxa"/>
              <w:bottom w:w="70" w:type="dxa"/>
              <w:end w:w="75" w:type="dxa"/>
            </w:tcMar>
            <w:vAlign w:val="top"/>
          </w:tcPr>
          <w:p>
            <w:pPr>
              <w:spacing w:after="0" w:line="252" w:lineRule="auto"/>
            </w:pPr>
            <w:r>
              <w:rPr>
                <w:sz w:val="16"/>
              </w:rPr>
              <w:t>Gays Against Groomers Substack</w:t>
            </w:r>
          </w:p>
        </w:tc>
        <w:tc>
          <w:tcPr>
            <w:tcW w:type="dxa" w:w="3715"/>
            <w:tcMar>
              <w:top w:w="70" w:type="dxa"/>
              <w:start w:w="75" w:type="dxa"/>
              <w:bottom w:w="70" w:type="dxa"/>
              <w:end w:w="75" w:type="dxa"/>
            </w:tcMar>
            <w:vAlign w:val="top"/>
          </w:tcPr>
          <w:p>
            <w:pPr>
              <w:spacing w:after="0" w:line="252" w:lineRule="auto"/>
            </w:pPr>
            <w:r>
              <w:rPr>
                <w:sz w:val="16"/>
              </w:rPr>
              <w:t>Newsletter/podcast distribution and repost channel.</w:t>
            </w:r>
          </w:p>
        </w:tc>
        <w:tc>
          <w:tcPr>
            <w:tcW w:type="dxa" w:w="1037"/>
            <w:tcMar>
              <w:top w:w="70" w:type="dxa"/>
              <w:start w:w="75" w:type="dxa"/>
              <w:bottom w:w="70" w:type="dxa"/>
              <w:end w:w="75" w:type="dxa"/>
            </w:tcMar>
            <w:vAlign w:val="top"/>
          </w:tcPr>
          <w:p>
            <w:pPr>
              <w:spacing w:after="0" w:line="252" w:lineRule="auto"/>
            </w:pPr>
            <w:hyperlink r:id="rId198">
              <w:r>
                <w:rPr>
                  <w:color w:val="2E74B5"/>
                  <w:u w:val="single"/>
                  <w:rStyle w:val="Hyperlink"/>
                </w:rPr>
                <w:t>Open</w:t>
              </w:r>
            </w:hyperlink>
          </w:p>
        </w:tc>
      </w:tr>
    </w:tbl>
    <w:p>
      <w:r>
        <w:br w:type="page"/>
      </w:r>
    </w:p>
    <w:p>
      <w:pPr>
        <w:spacing w:after="140"/>
      </w:pPr>
      <w:r>
        <w:rPr>
          <w:rFonts w:ascii="Calibri" w:hAnsi="Calibri"/>
          <w:b/>
          <w:color w:val="2E74B5"/>
          <w:sz w:val="17"/>
        </w:rPr>
        <w:t>SECTION 06</w:t>
      </w:r>
    </w:p>
    <w:p>
      <w:pPr>
        <w:pStyle w:val="Heading1"/>
      </w:pPr>
      <w:r>
        <w:t>Reference databases, candidate pages &amp; durable secondary indexes</w:t>
      </w:r>
    </w:p>
    <w:p>
      <w:pPr>
        <w:spacing w:before="20" w:after="200"/>
        <w:pBdr>
          <w:bottom w:val="single" w:sz="12" w:space="1" w:color="2E74B5"/>
        </w:pBdr>
      </w:pPr>
    </w:p>
    <w:p>
      <w:r>
        <w:t>These pages are useful for provenance and posterity but are not counted as independent editorial coverage unless an outlet also published a separate story listed in Section 02.</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Current</w:t>
            </w:r>
          </w:p>
        </w:tc>
        <w:tc>
          <w:tcPr>
            <w:tcW w:type="dxa" w:w="1800"/>
            <w:tcMar>
              <w:top w:w="70" w:type="dxa"/>
              <w:start w:w="75" w:type="dxa"/>
              <w:bottom w:w="70" w:type="dxa"/>
              <w:end w:w="75" w:type="dxa"/>
            </w:tcMar>
            <w:vAlign w:val="top"/>
          </w:tcPr>
          <w:p>
            <w:pPr>
              <w:spacing w:after="0" w:line="252" w:lineRule="auto"/>
            </w:pPr>
            <w:r>
              <w:rPr>
                <w:sz w:val="16"/>
              </w:rPr>
              <w:t>Ballotpedia</w:t>
            </w:r>
          </w:p>
        </w:tc>
        <w:tc>
          <w:tcPr>
            <w:tcW w:type="dxa" w:w="3283"/>
            <w:tcMar>
              <w:top w:w="70" w:type="dxa"/>
              <w:start w:w="75" w:type="dxa"/>
              <w:bottom w:w="70" w:type="dxa"/>
              <w:end w:w="75" w:type="dxa"/>
            </w:tcMar>
            <w:vAlign w:val="top"/>
          </w:tcPr>
          <w:p>
            <w:pPr>
              <w:spacing w:after="0" w:line="252" w:lineRule="auto"/>
            </w:pPr>
            <w:hyperlink r:id="rId199">
              <w:r>
                <w:rPr>
                  <w:color w:val="2E74B5"/>
                  <w:u w:val="single"/>
                  <w:rStyle w:val="Hyperlink"/>
                </w:rPr>
                <w:t>Robert Wallace (Arizona)</w:t>
              </w:r>
            </w:hyperlink>
          </w:p>
        </w:tc>
        <w:tc>
          <w:tcPr>
            <w:tcW w:type="dxa" w:w="1440"/>
            <w:tcMar>
              <w:top w:w="70" w:type="dxa"/>
              <w:start w:w="75" w:type="dxa"/>
              <w:bottom w:w="70" w:type="dxa"/>
              <w:end w:w="75" w:type="dxa"/>
            </w:tcMar>
            <w:vAlign w:val="top"/>
          </w:tcPr>
          <w:p>
            <w:pPr>
              <w:spacing w:after="0" w:line="252" w:lineRule="auto"/>
            </w:pPr>
            <w:r>
              <w:rPr>
                <w:sz w:val="16"/>
              </w:rPr>
              <w:t>Candidate database</w:t>
            </w:r>
          </w:p>
        </w:tc>
        <w:tc>
          <w:tcPr>
            <w:tcW w:type="dxa" w:w="2333"/>
            <w:tcMar>
              <w:top w:w="70" w:type="dxa"/>
              <w:start w:w="75" w:type="dxa"/>
              <w:bottom w:w="70" w:type="dxa"/>
              <w:end w:w="75" w:type="dxa"/>
            </w:tcMar>
            <w:vAlign w:val="top"/>
          </w:tcPr>
          <w:p>
            <w:pPr>
              <w:spacing w:after="0" w:line="252" w:lineRule="auto"/>
            </w:pPr>
            <w:r>
              <w:rPr>
                <w:sz w:val="16"/>
              </w:rPr>
              <w:t>2026 Arizona State Senate candidate page; current page includes the LD3 primary result.</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w:t>
            </w:r>
          </w:p>
        </w:tc>
        <w:tc>
          <w:tcPr>
            <w:tcW w:type="dxa" w:w="1800"/>
            <w:shd w:fill="F5F8FB"/>
            <w:tcMar>
              <w:top w:w="70" w:type="dxa"/>
              <w:start w:w="75" w:type="dxa"/>
              <w:bottom w:w="70" w:type="dxa"/>
              <w:end w:w="75" w:type="dxa"/>
            </w:tcMar>
            <w:vAlign w:val="top"/>
          </w:tcPr>
          <w:p>
            <w:pPr>
              <w:spacing w:after="0" w:line="252" w:lineRule="auto"/>
            </w:pPr>
            <w:r>
              <w:rPr>
                <w:sz w:val="16"/>
              </w:rPr>
              <w:t>Ballotpedia</w:t>
            </w:r>
          </w:p>
        </w:tc>
        <w:tc>
          <w:tcPr>
            <w:tcW w:type="dxa" w:w="3283"/>
            <w:shd w:fill="F5F8FB"/>
            <w:tcMar>
              <w:top w:w="70" w:type="dxa"/>
              <w:start w:w="75" w:type="dxa"/>
              <w:bottom w:w="70" w:type="dxa"/>
              <w:end w:w="75" w:type="dxa"/>
            </w:tcMar>
            <w:vAlign w:val="top"/>
          </w:tcPr>
          <w:p>
            <w:pPr>
              <w:spacing w:after="0" w:line="252" w:lineRule="auto"/>
            </w:pPr>
            <w:hyperlink r:id="rId200">
              <w:r>
                <w:rPr>
                  <w:color w:val="2E74B5"/>
                  <w:u w:val="single"/>
                  <w:rStyle w:val="Hyperlink"/>
                </w:rPr>
                <w:t>Robert Wallace — Fountain Hills Town Council At-large</w:t>
              </w:r>
            </w:hyperlink>
          </w:p>
        </w:tc>
        <w:tc>
          <w:tcPr>
            <w:tcW w:type="dxa" w:w="1440"/>
            <w:shd w:fill="F5F8FB"/>
            <w:tcMar>
              <w:top w:w="70" w:type="dxa"/>
              <w:start w:w="75" w:type="dxa"/>
              <w:bottom w:w="70" w:type="dxa"/>
              <w:end w:w="75" w:type="dxa"/>
            </w:tcMar>
            <w:vAlign w:val="top"/>
          </w:tcPr>
          <w:p>
            <w:pPr>
              <w:spacing w:after="0" w:line="252" w:lineRule="auto"/>
            </w:pPr>
            <w:r>
              <w:rPr>
                <w:sz w:val="16"/>
              </w:rPr>
              <w:t>Candidate database</w:t>
            </w:r>
          </w:p>
        </w:tc>
        <w:tc>
          <w:tcPr>
            <w:tcW w:type="dxa" w:w="2333"/>
            <w:shd w:fill="F5F8FB"/>
            <w:tcMar>
              <w:top w:w="70" w:type="dxa"/>
              <w:start w:w="75" w:type="dxa"/>
              <w:bottom w:w="70" w:type="dxa"/>
              <w:end w:w="75" w:type="dxa"/>
            </w:tcMar>
            <w:vAlign w:val="top"/>
          </w:tcPr>
          <w:p>
            <w:pPr>
              <w:spacing w:after="0" w:line="252" w:lineRule="auto"/>
            </w:pPr>
            <w:r>
              <w:rPr>
                <w:sz w:val="16"/>
              </w:rPr>
              <w:t>2024 Fountain Hills council candidate page.</w:t>
            </w:r>
          </w:p>
        </w:tc>
      </w:tr>
      <w:tr>
        <w:trPr>
          <w:cantSplit/>
        </w:trPr>
        <w:tc>
          <w:tcPr>
            <w:tcW w:type="dxa" w:w="1080"/>
            <w:tcMar>
              <w:top w:w="70" w:type="dxa"/>
              <w:start w:w="75" w:type="dxa"/>
              <w:bottom w:w="70" w:type="dxa"/>
              <w:end w:w="75" w:type="dxa"/>
            </w:tcMar>
            <w:vAlign w:val="top"/>
          </w:tcPr>
          <w:p>
            <w:pPr>
              <w:spacing w:after="0" w:line="252" w:lineRule="auto"/>
            </w:pPr>
            <w:r>
              <w:rPr>
                <w:sz w:val="16"/>
              </w:rPr>
              <w:t>2026</w:t>
            </w:r>
          </w:p>
        </w:tc>
        <w:tc>
          <w:tcPr>
            <w:tcW w:type="dxa" w:w="1800"/>
            <w:tcMar>
              <w:top w:w="70" w:type="dxa"/>
              <w:start w:w="75" w:type="dxa"/>
              <w:bottom w:w="70" w:type="dxa"/>
              <w:end w:w="75" w:type="dxa"/>
            </w:tcMar>
            <w:vAlign w:val="top"/>
          </w:tcPr>
          <w:p>
            <w:pPr>
              <w:spacing w:after="0" w:line="252" w:lineRule="auto"/>
            </w:pPr>
            <w:r>
              <w:rPr>
                <w:sz w:val="16"/>
              </w:rPr>
              <w:t>AZ Voter Guide</w:t>
            </w:r>
          </w:p>
        </w:tc>
        <w:tc>
          <w:tcPr>
            <w:tcW w:type="dxa" w:w="3283"/>
            <w:tcMar>
              <w:top w:w="70" w:type="dxa"/>
              <w:start w:w="75" w:type="dxa"/>
              <w:bottom w:w="70" w:type="dxa"/>
              <w:end w:w="75" w:type="dxa"/>
            </w:tcMar>
            <w:vAlign w:val="top"/>
          </w:tcPr>
          <w:p>
            <w:pPr>
              <w:spacing w:after="0" w:line="252" w:lineRule="auto"/>
            </w:pPr>
            <w:hyperlink r:id="rId201">
              <w:r>
                <w:rPr>
                  <w:color w:val="2E74B5"/>
                  <w:u w:val="single"/>
                  <w:rStyle w:val="Hyperlink"/>
                </w:rPr>
                <w:t>Robert Michael Wallace</w:t>
              </w:r>
            </w:hyperlink>
          </w:p>
        </w:tc>
        <w:tc>
          <w:tcPr>
            <w:tcW w:type="dxa" w:w="1440"/>
            <w:tcMar>
              <w:top w:w="70" w:type="dxa"/>
              <w:start w:w="75" w:type="dxa"/>
              <w:bottom w:w="70" w:type="dxa"/>
              <w:end w:w="75" w:type="dxa"/>
            </w:tcMar>
            <w:vAlign w:val="top"/>
          </w:tcPr>
          <w:p>
            <w:pPr>
              <w:spacing w:after="0" w:line="252" w:lineRule="auto"/>
            </w:pPr>
            <w:r>
              <w:rPr>
                <w:sz w:val="16"/>
              </w:rPr>
              <w:t>Candidate guide</w:t>
            </w:r>
          </w:p>
        </w:tc>
        <w:tc>
          <w:tcPr>
            <w:tcW w:type="dxa" w:w="2333"/>
            <w:tcMar>
              <w:top w:w="70" w:type="dxa"/>
              <w:start w:w="75" w:type="dxa"/>
              <w:bottom w:w="70" w:type="dxa"/>
              <w:end w:w="75" w:type="dxa"/>
            </w:tcMar>
            <w:vAlign w:val="top"/>
          </w:tcPr>
          <w:p>
            <w:pPr>
              <w:spacing w:after="0" w:line="252" w:lineRule="auto"/>
            </w:pPr>
            <w:r>
              <w:rPr>
                <w:sz w:val="16"/>
              </w:rPr>
              <w:t>Candidate questionnaire/directory entry.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w:t>
            </w:r>
          </w:p>
        </w:tc>
        <w:tc>
          <w:tcPr>
            <w:tcW w:type="dxa" w:w="1800"/>
            <w:shd w:fill="F5F8FB"/>
            <w:tcMar>
              <w:top w:w="70" w:type="dxa"/>
              <w:start w:w="75" w:type="dxa"/>
              <w:bottom w:w="70" w:type="dxa"/>
              <w:end w:w="75" w:type="dxa"/>
            </w:tcMar>
            <w:vAlign w:val="top"/>
          </w:tcPr>
          <w:p>
            <w:pPr>
              <w:spacing w:after="0" w:line="252" w:lineRule="auto"/>
            </w:pPr>
            <w:r>
              <w:rPr>
                <w:sz w:val="16"/>
              </w:rPr>
              <w:t>iVoterGuide</w:t>
            </w:r>
          </w:p>
        </w:tc>
        <w:tc>
          <w:tcPr>
            <w:tcW w:type="dxa" w:w="3283"/>
            <w:shd w:fill="F5F8FB"/>
            <w:tcMar>
              <w:top w:w="70" w:type="dxa"/>
              <w:start w:w="75" w:type="dxa"/>
              <w:bottom w:w="70" w:type="dxa"/>
              <w:end w:w="75" w:type="dxa"/>
            </w:tcMar>
            <w:vAlign w:val="top"/>
          </w:tcPr>
          <w:p>
            <w:pPr>
              <w:spacing w:after="0" w:line="252" w:lineRule="auto"/>
            </w:pPr>
            <w:hyperlink r:id="rId202">
              <w:r>
                <w:rPr>
                  <w:color w:val="2E74B5"/>
                  <w:u w:val="single"/>
                  <w:rStyle w:val="Hyperlink"/>
                </w:rPr>
                <w:t>Robert Wallace</w:t>
              </w:r>
            </w:hyperlink>
          </w:p>
        </w:tc>
        <w:tc>
          <w:tcPr>
            <w:tcW w:type="dxa" w:w="1440"/>
            <w:shd w:fill="F5F8FB"/>
            <w:tcMar>
              <w:top w:w="70" w:type="dxa"/>
              <w:start w:w="75" w:type="dxa"/>
              <w:bottom w:w="70" w:type="dxa"/>
              <w:end w:w="75" w:type="dxa"/>
            </w:tcMar>
            <w:vAlign w:val="top"/>
          </w:tcPr>
          <w:p>
            <w:pPr>
              <w:spacing w:after="0" w:line="252" w:lineRule="auto"/>
            </w:pPr>
            <w:r>
              <w:rPr>
                <w:sz w:val="16"/>
              </w:rPr>
              <w:t>Candidate guide</w:t>
            </w:r>
          </w:p>
        </w:tc>
        <w:tc>
          <w:tcPr>
            <w:tcW w:type="dxa" w:w="2333"/>
            <w:shd w:fill="F5F8FB"/>
            <w:tcMar>
              <w:top w:w="70" w:type="dxa"/>
              <w:start w:w="75" w:type="dxa"/>
              <w:bottom w:w="70" w:type="dxa"/>
              <w:end w:w="75" w:type="dxa"/>
            </w:tcMar>
            <w:vAlign w:val="top"/>
          </w:tcPr>
          <w:p>
            <w:pPr>
              <w:spacing w:after="0" w:line="252" w:lineRule="auto"/>
            </w:pPr>
            <w:r>
              <w:rPr>
                <w:sz w:val="16"/>
              </w:rPr>
              <w:t>Candidate directory entry.</w:t>
            </w:r>
          </w:p>
        </w:tc>
      </w:tr>
      <w:tr>
        <w:trPr>
          <w:cantSplit/>
        </w:trPr>
        <w:tc>
          <w:tcPr>
            <w:tcW w:type="dxa" w:w="1080"/>
            <w:tcMar>
              <w:top w:w="70" w:type="dxa"/>
              <w:start w:w="75" w:type="dxa"/>
              <w:bottom w:w="70" w:type="dxa"/>
              <w:end w:w="75" w:type="dxa"/>
            </w:tcMar>
            <w:vAlign w:val="top"/>
          </w:tcPr>
          <w:p>
            <w:pPr>
              <w:spacing w:after="0" w:line="252" w:lineRule="auto"/>
            </w:pPr>
            <w:r>
              <w:rPr>
                <w:sz w:val="16"/>
              </w:rPr>
              <w:t>2026</w:t>
            </w:r>
          </w:p>
        </w:tc>
        <w:tc>
          <w:tcPr>
            <w:tcW w:type="dxa" w:w="1800"/>
            <w:tcMar>
              <w:top w:w="70" w:type="dxa"/>
              <w:start w:w="75" w:type="dxa"/>
              <w:bottom w:w="70" w:type="dxa"/>
              <w:end w:w="75" w:type="dxa"/>
            </w:tcMar>
            <w:vAlign w:val="top"/>
          </w:tcPr>
          <w:p>
            <w:pPr>
              <w:spacing w:after="0" w:line="252" w:lineRule="auto"/>
            </w:pPr>
            <w:r>
              <w:rPr>
                <w:sz w:val="16"/>
              </w:rPr>
              <w:t>BallotReady</w:t>
            </w:r>
          </w:p>
        </w:tc>
        <w:tc>
          <w:tcPr>
            <w:tcW w:type="dxa" w:w="3283"/>
            <w:tcMar>
              <w:top w:w="70" w:type="dxa"/>
              <w:start w:w="75" w:type="dxa"/>
              <w:bottom w:w="70" w:type="dxa"/>
              <w:end w:w="75" w:type="dxa"/>
            </w:tcMar>
            <w:vAlign w:val="top"/>
          </w:tcPr>
          <w:p>
            <w:pPr>
              <w:spacing w:after="0" w:line="252" w:lineRule="auto"/>
            </w:pPr>
            <w:hyperlink r:id="rId203">
              <w:r>
                <w:rPr>
                  <w:color w:val="2E74B5"/>
                  <w:u w:val="single"/>
                  <w:rStyle w:val="Hyperlink"/>
                </w:rPr>
                <w:t>Robert Michael Wallace</w:t>
              </w:r>
            </w:hyperlink>
          </w:p>
        </w:tc>
        <w:tc>
          <w:tcPr>
            <w:tcW w:type="dxa" w:w="1440"/>
            <w:tcMar>
              <w:top w:w="70" w:type="dxa"/>
              <w:start w:w="75" w:type="dxa"/>
              <w:bottom w:w="70" w:type="dxa"/>
              <w:end w:w="75" w:type="dxa"/>
            </w:tcMar>
            <w:vAlign w:val="top"/>
          </w:tcPr>
          <w:p>
            <w:pPr>
              <w:spacing w:after="0" w:line="252" w:lineRule="auto"/>
            </w:pPr>
            <w:r>
              <w:rPr>
                <w:sz w:val="16"/>
              </w:rPr>
              <w:t>Candidate guide</w:t>
            </w:r>
          </w:p>
        </w:tc>
        <w:tc>
          <w:tcPr>
            <w:tcW w:type="dxa" w:w="2333"/>
            <w:tcMar>
              <w:top w:w="70" w:type="dxa"/>
              <w:start w:w="75" w:type="dxa"/>
              <w:bottom w:w="70" w:type="dxa"/>
              <w:end w:w="75" w:type="dxa"/>
            </w:tcMar>
            <w:vAlign w:val="top"/>
          </w:tcPr>
          <w:p>
            <w:pPr>
              <w:spacing w:after="0" w:line="252" w:lineRule="auto"/>
            </w:pPr>
            <w:r>
              <w:rPr>
                <w:sz w:val="16"/>
              </w:rPr>
              <w:t>Candidate directory entry.</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2026</w:t>
            </w:r>
          </w:p>
        </w:tc>
        <w:tc>
          <w:tcPr>
            <w:tcW w:type="dxa" w:w="1800"/>
            <w:shd w:fill="F5F8FB"/>
            <w:tcMar>
              <w:top w:w="70" w:type="dxa"/>
              <w:start w:w="75" w:type="dxa"/>
              <w:bottom w:w="70" w:type="dxa"/>
              <w:end w:w="75" w:type="dxa"/>
            </w:tcMar>
            <w:vAlign w:val="top"/>
          </w:tcPr>
          <w:p>
            <w:pPr>
              <w:spacing w:after="0" w:line="252" w:lineRule="auto"/>
            </w:pPr>
            <w:r>
              <w:rPr>
                <w:sz w:val="16"/>
              </w:rPr>
              <w:t>MultiState</w:t>
            </w:r>
          </w:p>
        </w:tc>
        <w:tc>
          <w:tcPr>
            <w:tcW w:type="dxa" w:w="3283"/>
            <w:shd w:fill="F5F8FB"/>
            <w:tcMar>
              <w:top w:w="70" w:type="dxa"/>
              <w:start w:w="75" w:type="dxa"/>
              <w:bottom w:w="70" w:type="dxa"/>
              <w:end w:w="75" w:type="dxa"/>
            </w:tcMar>
            <w:vAlign w:val="top"/>
          </w:tcPr>
          <w:p>
            <w:pPr>
              <w:spacing w:after="0" w:line="252" w:lineRule="auto"/>
            </w:pPr>
            <w:hyperlink r:id="rId204">
              <w:r>
                <w:rPr>
                  <w:color w:val="2E74B5"/>
                  <w:u w:val="single"/>
                  <w:rStyle w:val="Hyperlink"/>
                </w:rPr>
                <w:t>Arizona Senate District 3</w:t>
              </w:r>
            </w:hyperlink>
          </w:p>
        </w:tc>
        <w:tc>
          <w:tcPr>
            <w:tcW w:type="dxa" w:w="1440"/>
            <w:shd w:fill="F5F8FB"/>
            <w:tcMar>
              <w:top w:w="70" w:type="dxa"/>
              <w:start w:w="75" w:type="dxa"/>
              <w:bottom w:w="70" w:type="dxa"/>
              <w:end w:w="75" w:type="dxa"/>
            </w:tcMar>
            <w:vAlign w:val="top"/>
          </w:tcPr>
          <w:p>
            <w:pPr>
              <w:spacing w:after="0" w:line="252" w:lineRule="auto"/>
            </w:pPr>
            <w:r>
              <w:rPr>
                <w:sz w:val="16"/>
              </w:rPr>
              <w:t>Election database</w:t>
            </w:r>
          </w:p>
        </w:tc>
        <w:tc>
          <w:tcPr>
            <w:tcW w:type="dxa" w:w="2333"/>
            <w:shd w:fill="F5F8FB"/>
            <w:tcMar>
              <w:top w:w="70" w:type="dxa"/>
              <w:start w:w="75" w:type="dxa"/>
              <w:bottom w:w="70" w:type="dxa"/>
              <w:end w:w="75" w:type="dxa"/>
            </w:tcMar>
            <w:vAlign w:val="top"/>
          </w:tcPr>
          <w:p>
            <w:pPr>
              <w:spacing w:after="0" w:line="252" w:lineRule="auto"/>
            </w:pPr>
            <w:r>
              <w:rPr>
                <w:sz w:val="16"/>
              </w:rPr>
              <w:t>District/candidate database entry.</w:t>
            </w:r>
          </w:p>
        </w:tc>
      </w:tr>
      <w:tr>
        <w:trPr>
          <w:cantSplit/>
        </w:trPr>
        <w:tc>
          <w:tcPr>
            <w:tcW w:type="dxa" w:w="1080"/>
            <w:tcMar>
              <w:top w:w="70" w:type="dxa"/>
              <w:start w:w="75" w:type="dxa"/>
              <w:bottom w:w="70" w:type="dxa"/>
              <w:end w:w="75" w:type="dxa"/>
            </w:tcMar>
            <w:vAlign w:val="top"/>
          </w:tcPr>
          <w:p>
            <w:pPr>
              <w:spacing w:after="0" w:line="252" w:lineRule="auto"/>
            </w:pPr>
            <w:r>
              <w:rPr>
                <w:sz w:val="16"/>
              </w:rPr>
              <w:t>2026</w:t>
            </w:r>
          </w:p>
        </w:tc>
        <w:tc>
          <w:tcPr>
            <w:tcW w:type="dxa" w:w="1800"/>
            <w:tcMar>
              <w:top w:w="70" w:type="dxa"/>
              <w:start w:w="75" w:type="dxa"/>
              <w:bottom w:w="70" w:type="dxa"/>
              <w:end w:w="75" w:type="dxa"/>
            </w:tcMar>
            <w:vAlign w:val="top"/>
          </w:tcPr>
          <w:p>
            <w:pPr>
              <w:spacing w:after="0" w:line="252" w:lineRule="auto"/>
            </w:pPr>
            <w:r>
              <w:rPr>
                <w:sz w:val="16"/>
              </w:rPr>
              <w:t>Wikipedia</w:t>
            </w:r>
          </w:p>
        </w:tc>
        <w:tc>
          <w:tcPr>
            <w:tcW w:type="dxa" w:w="3283"/>
            <w:tcMar>
              <w:top w:w="70" w:type="dxa"/>
              <w:start w:w="75" w:type="dxa"/>
              <w:bottom w:w="70" w:type="dxa"/>
              <w:end w:w="75" w:type="dxa"/>
            </w:tcMar>
            <w:vAlign w:val="top"/>
          </w:tcPr>
          <w:p>
            <w:pPr>
              <w:spacing w:after="0" w:line="252" w:lineRule="auto"/>
            </w:pPr>
            <w:hyperlink r:id="rId205">
              <w:r>
                <w:rPr>
                  <w:color w:val="2E74B5"/>
                  <w:u w:val="single"/>
                  <w:rStyle w:val="Hyperlink"/>
                </w:rPr>
                <w:t>2026 Arizona Senate election</w:t>
              </w:r>
            </w:hyperlink>
          </w:p>
        </w:tc>
        <w:tc>
          <w:tcPr>
            <w:tcW w:type="dxa" w:w="1440"/>
            <w:tcMar>
              <w:top w:w="70" w:type="dxa"/>
              <w:start w:w="75" w:type="dxa"/>
              <w:bottom w:w="70" w:type="dxa"/>
              <w:end w:w="75" w:type="dxa"/>
            </w:tcMar>
            <w:vAlign w:val="top"/>
          </w:tcPr>
          <w:p>
            <w:pPr>
              <w:spacing w:after="0" w:line="252" w:lineRule="auto"/>
            </w:pPr>
            <w:r>
              <w:rPr>
                <w:sz w:val="16"/>
              </w:rPr>
              <w:t>Reference</w:t>
            </w:r>
          </w:p>
        </w:tc>
        <w:tc>
          <w:tcPr>
            <w:tcW w:type="dxa" w:w="2333"/>
            <w:tcMar>
              <w:top w:w="70" w:type="dxa"/>
              <w:start w:w="75" w:type="dxa"/>
              <w:bottom w:w="70" w:type="dxa"/>
              <w:end w:w="75" w:type="dxa"/>
            </w:tcMar>
            <w:vAlign w:val="top"/>
          </w:tcPr>
          <w:p>
            <w:pPr>
              <w:spacing w:after="0" w:line="252" w:lineRule="auto"/>
            </w:pPr>
            <w:r>
              <w:rPr>
                <w:sz w:val="16"/>
              </w:rPr>
              <w:t>District 3 section lists Wallace as Kavanagh’s Republican primary challenger.</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Current</w:t>
            </w:r>
          </w:p>
        </w:tc>
        <w:tc>
          <w:tcPr>
            <w:tcW w:type="dxa" w:w="1800"/>
            <w:shd w:fill="F5F8FB"/>
            <w:tcMar>
              <w:top w:w="70" w:type="dxa"/>
              <w:start w:w="75" w:type="dxa"/>
              <w:bottom w:w="70" w:type="dxa"/>
              <w:end w:w="75" w:type="dxa"/>
            </w:tcMar>
            <w:vAlign w:val="top"/>
          </w:tcPr>
          <w:p>
            <w:pPr>
              <w:spacing w:after="0" w:line="252" w:lineRule="auto"/>
            </w:pPr>
            <w:r>
              <w:rPr>
                <w:sz w:val="16"/>
              </w:rPr>
              <w:t>Wikipedia</w:t>
            </w:r>
          </w:p>
        </w:tc>
        <w:tc>
          <w:tcPr>
            <w:tcW w:type="dxa" w:w="3283"/>
            <w:shd w:fill="F5F8FB"/>
            <w:tcMar>
              <w:top w:w="70" w:type="dxa"/>
              <w:start w:w="75" w:type="dxa"/>
              <w:bottom w:w="70" w:type="dxa"/>
              <w:end w:w="75" w:type="dxa"/>
            </w:tcMar>
            <w:vAlign w:val="top"/>
          </w:tcPr>
          <w:p>
            <w:pPr>
              <w:spacing w:after="0" w:line="252" w:lineRule="auto"/>
            </w:pPr>
            <w:hyperlink r:id="rId206">
              <w:r>
                <w:rPr>
                  <w:color w:val="2E74B5"/>
                  <w:u w:val="single"/>
                  <w:rStyle w:val="Hyperlink"/>
                </w:rPr>
                <w:t>Gays Against Groomers</w:t>
              </w:r>
            </w:hyperlink>
          </w:p>
        </w:tc>
        <w:tc>
          <w:tcPr>
            <w:tcW w:type="dxa" w:w="1440"/>
            <w:shd w:fill="F5F8FB"/>
            <w:tcMar>
              <w:top w:w="70" w:type="dxa"/>
              <w:start w:w="75" w:type="dxa"/>
              <w:bottom w:w="70" w:type="dxa"/>
              <w:end w:w="75" w:type="dxa"/>
            </w:tcMar>
            <w:vAlign w:val="top"/>
          </w:tcPr>
          <w:p>
            <w:pPr>
              <w:spacing w:after="0" w:line="252" w:lineRule="auto"/>
            </w:pPr>
            <w:r>
              <w:rPr>
                <w:sz w:val="16"/>
              </w:rPr>
              <w:t>Reference</w:t>
            </w:r>
          </w:p>
        </w:tc>
        <w:tc>
          <w:tcPr>
            <w:tcW w:type="dxa" w:w="2333"/>
            <w:shd w:fill="F5F8FB"/>
            <w:tcMar>
              <w:top w:w="70" w:type="dxa"/>
              <w:start w:w="75" w:type="dxa"/>
              <w:bottom w:w="70" w:type="dxa"/>
              <w:end w:w="75" w:type="dxa"/>
            </w:tcMar>
            <w:vAlign w:val="top"/>
          </w:tcPr>
          <w:p>
            <w:pPr>
              <w:spacing w:after="0" w:line="252" w:lineRule="auto"/>
            </w:pPr>
            <w:r>
              <w:rPr>
                <w:sz w:val="16"/>
              </w:rPr>
              <w:t>Legislative-advocacy section names Robert Wallace and his 2023 Arizona testimony.</w:t>
            </w:r>
          </w:p>
        </w:tc>
      </w:tr>
      <w:tr>
        <w:trPr>
          <w:cantSplit/>
        </w:trPr>
        <w:tc>
          <w:tcPr>
            <w:tcW w:type="dxa" w:w="1080"/>
            <w:tcMar>
              <w:top w:w="70" w:type="dxa"/>
              <w:start w:w="75" w:type="dxa"/>
              <w:bottom w:w="70" w:type="dxa"/>
              <w:end w:w="75" w:type="dxa"/>
            </w:tcMar>
            <w:vAlign w:val="top"/>
          </w:tcPr>
          <w:p>
            <w:pPr>
              <w:spacing w:after="0" w:line="252" w:lineRule="auto"/>
            </w:pPr>
            <w:r>
              <w:rPr>
                <w:sz w:val="16"/>
              </w:rPr>
              <w:t>2025-08-28</w:t>
            </w:r>
          </w:p>
        </w:tc>
        <w:tc>
          <w:tcPr>
            <w:tcW w:type="dxa" w:w="1800"/>
            <w:tcMar>
              <w:top w:w="70" w:type="dxa"/>
              <w:start w:w="75" w:type="dxa"/>
              <w:bottom w:w="70" w:type="dxa"/>
              <w:end w:w="75" w:type="dxa"/>
            </w:tcMar>
            <w:vAlign w:val="top"/>
          </w:tcPr>
          <w:p>
            <w:pPr>
              <w:spacing w:after="0" w:line="252" w:lineRule="auto"/>
            </w:pPr>
            <w:r>
              <w:rPr>
                <w:sz w:val="16"/>
              </w:rPr>
              <w:t>U.S. Term Limits</w:t>
            </w:r>
          </w:p>
        </w:tc>
        <w:tc>
          <w:tcPr>
            <w:tcW w:type="dxa" w:w="3283"/>
            <w:tcMar>
              <w:top w:w="70" w:type="dxa"/>
              <w:start w:w="75" w:type="dxa"/>
              <w:bottom w:w="70" w:type="dxa"/>
              <w:end w:w="75" w:type="dxa"/>
            </w:tcMar>
            <w:vAlign w:val="top"/>
          </w:tcPr>
          <w:p>
            <w:pPr>
              <w:spacing w:after="0" w:line="252" w:lineRule="auto"/>
            </w:pPr>
            <w:hyperlink r:id="rId207">
              <w:r>
                <w:rPr>
                  <w:color w:val="2E74B5"/>
                  <w:u w:val="single"/>
                  <w:rStyle w:val="Hyperlink"/>
                </w:rPr>
                <w:t>Robert Wallace Pledges to Support Congressional Term Limits</w:t>
              </w:r>
            </w:hyperlink>
          </w:p>
        </w:tc>
        <w:tc>
          <w:tcPr>
            <w:tcW w:type="dxa" w:w="1440"/>
            <w:tcMar>
              <w:top w:w="70" w:type="dxa"/>
              <w:start w:w="75" w:type="dxa"/>
              <w:bottom w:w="70" w:type="dxa"/>
              <w:end w:w="75" w:type="dxa"/>
            </w:tcMar>
            <w:vAlign w:val="top"/>
          </w:tcPr>
          <w:p>
            <w:pPr>
              <w:spacing w:after="0" w:line="252" w:lineRule="auto"/>
            </w:pPr>
            <w:r>
              <w:rPr>
                <w:sz w:val="16"/>
              </w:rPr>
              <w:t>Advocacy press release</w:t>
            </w:r>
          </w:p>
        </w:tc>
        <w:tc>
          <w:tcPr>
            <w:tcW w:type="dxa" w:w="2333"/>
            <w:tcMar>
              <w:top w:w="70" w:type="dxa"/>
              <w:start w:w="75" w:type="dxa"/>
              <w:bottom w:w="70" w:type="dxa"/>
              <w:end w:w="75" w:type="dxa"/>
            </w:tcMar>
            <w:vAlign w:val="top"/>
          </w:tcPr>
          <w:p>
            <w:pPr>
              <w:spacing w:after="0" w:line="252" w:lineRule="auto"/>
            </w:pPr>
            <w:r>
              <w:rPr>
                <w:sz w:val="16"/>
              </w:rPr>
              <w:t>Organization press release identifies Wallace as a 2026 LD3 State Senate candidate.</w:t>
            </w:r>
          </w:p>
        </w:tc>
      </w:tr>
    </w:tbl>
    <w:p>
      <w:r>
        <w:br w:type="page"/>
      </w:r>
    </w:p>
    <w:p>
      <w:pPr>
        <w:spacing w:after="140"/>
      </w:pPr>
      <w:r>
        <w:rPr>
          <w:rFonts w:ascii="Calibri" w:hAnsi="Calibri"/>
          <w:b/>
          <w:color w:val="2E74B5"/>
          <w:sz w:val="17"/>
        </w:rPr>
        <w:t>SECTION 06  •  REFERENCE DATABASES</w:t>
      </w:r>
    </w:p>
    <w:p>
      <w:pPr>
        <w:spacing w:after="140"/>
      </w:pPr>
      <w:r>
        <w:rPr>
          <w:i/>
          <w:color w:val="5B6570"/>
          <w:sz w:val="18"/>
        </w:rPr>
        <w:t>continued</w:t>
      </w:r>
    </w:p>
    <w:tbl>
      <w:tblPr>
        <w:tblStyle w:val="TableGrid"/>
        <w:tblW w:type="auto" w:w="0"/>
        <w:jc w:val="center"/>
        <w:tblLayout w:type="fixed"/>
        <w:tblLook w:firstColumn="1" w:firstRow="1" w:lastColumn="0" w:lastRow="0" w:noHBand="0" w:noVBand="1" w:val="04A0"/>
        <w:tblBorders>
          <w:top w:val="single" w:sz="4" w:space="0" w:color="D6DEE6"/>
          <w:left w:val="single" w:sz="4" w:space="0" w:color="D6DEE6"/>
          <w:bottom w:val="single" w:sz="4" w:space="0" w:color="D6DEE6"/>
          <w:right w:val="single" w:sz="4" w:space="0" w:color="D6DEE6"/>
          <w:insideH w:val="single" w:sz="4" w:space="0" w:color="D6DEE6"/>
          <w:insideV w:val="single" w:sz="4" w:space="0" w:color="D6DEE6"/>
        </w:tblBorders>
      </w:tblPr>
      <w:tblGrid>
        <w:gridCol w:w="1999"/>
        <w:gridCol w:w="1999"/>
        <w:gridCol w:w="1999"/>
        <w:gridCol w:w="1999"/>
        <w:gridCol w:w="1999"/>
      </w:tblGrid>
      <w:tr>
        <w:trPr>
          <w:tblHeader w:val="true"/>
        </w:trPr>
        <w:tc>
          <w:tcPr>
            <w:tcW w:type="dxa" w:w="1080"/>
            <w:shd w:fill="E8EEF5"/>
            <w:tcMar>
              <w:top w:w="70" w:type="dxa"/>
              <w:start w:w="75" w:type="dxa"/>
              <w:bottom w:w="70" w:type="dxa"/>
              <w:end w:w="75" w:type="dxa"/>
            </w:tcMar>
            <w:vAlign w:val="center"/>
          </w:tcPr>
          <w:p>
            <w:pPr>
              <w:spacing w:after="0"/>
            </w:pPr>
            <w:r>
              <w:rPr>
                <w:b/>
                <w:color w:val="1F4D78"/>
                <w:sz w:val="16"/>
              </w:rPr>
              <w:t>Date</w:t>
            </w:r>
          </w:p>
        </w:tc>
        <w:tc>
          <w:tcPr>
            <w:tcW w:type="dxa" w:w="1800"/>
            <w:shd w:fill="E8EEF5"/>
            <w:tcMar>
              <w:top w:w="70" w:type="dxa"/>
              <w:start w:w="75" w:type="dxa"/>
              <w:bottom w:w="70" w:type="dxa"/>
              <w:end w:w="75" w:type="dxa"/>
            </w:tcMar>
            <w:vAlign w:val="center"/>
          </w:tcPr>
          <w:p>
            <w:pPr>
              <w:spacing w:after="0"/>
            </w:pPr>
            <w:r>
              <w:rPr>
                <w:b/>
                <w:color w:val="1F4D78"/>
                <w:sz w:val="16"/>
              </w:rPr>
              <w:t>Outlet</w:t>
            </w:r>
          </w:p>
        </w:tc>
        <w:tc>
          <w:tcPr>
            <w:tcW w:type="dxa" w:w="3283"/>
            <w:shd w:fill="E8EEF5"/>
            <w:tcMar>
              <w:top w:w="70" w:type="dxa"/>
              <w:start w:w="75" w:type="dxa"/>
              <w:bottom w:w="70" w:type="dxa"/>
              <w:end w:w="75" w:type="dxa"/>
            </w:tcMar>
            <w:vAlign w:val="center"/>
          </w:tcPr>
          <w:p>
            <w:pPr>
              <w:spacing w:after="0"/>
            </w:pPr>
            <w:r>
              <w:rPr>
                <w:b/>
                <w:color w:val="1F4D78"/>
                <w:sz w:val="16"/>
              </w:rPr>
              <w:t>Item</w:t>
            </w:r>
          </w:p>
        </w:tc>
        <w:tc>
          <w:tcPr>
            <w:tcW w:type="dxa" w:w="1440"/>
            <w:shd w:fill="E8EEF5"/>
            <w:tcMar>
              <w:top w:w="70" w:type="dxa"/>
              <w:start w:w="75" w:type="dxa"/>
              <w:bottom w:w="70" w:type="dxa"/>
              <w:end w:w="75" w:type="dxa"/>
            </w:tcMar>
            <w:vAlign w:val="center"/>
          </w:tcPr>
          <w:p>
            <w:pPr>
              <w:spacing w:after="0"/>
            </w:pPr>
            <w:r>
              <w:rPr>
                <w:b/>
                <w:color w:val="1F4D78"/>
                <w:sz w:val="16"/>
              </w:rPr>
              <w:t>Type</w:t>
            </w:r>
          </w:p>
        </w:tc>
        <w:tc>
          <w:tcPr>
            <w:tcW w:type="dxa" w:w="2333"/>
            <w:shd w:fill="E8EEF5"/>
            <w:tcMar>
              <w:top w:w="70" w:type="dxa"/>
              <w:start w:w="75" w:type="dxa"/>
              <w:bottom w:w="70" w:type="dxa"/>
              <w:end w:w="75" w:type="dxa"/>
            </w:tcMar>
            <w:vAlign w:val="center"/>
          </w:tcPr>
          <w:p>
            <w:pPr>
              <w:spacing w:after="0"/>
            </w:pPr>
            <w:r>
              <w:rPr>
                <w:b/>
                <w:color w:val="1F4D78"/>
                <w:sz w:val="16"/>
              </w:rPr>
              <w:t>Why it matches</w:t>
            </w:r>
          </w:p>
        </w:tc>
      </w:tr>
      <w:tr>
        <w:trPr>
          <w:cantSplit/>
        </w:trPr>
        <w:tc>
          <w:tcPr>
            <w:tcW w:type="dxa" w:w="1080"/>
            <w:tcMar>
              <w:top w:w="70" w:type="dxa"/>
              <w:start w:w="75" w:type="dxa"/>
              <w:bottom w:w="70" w:type="dxa"/>
              <w:end w:w="75" w:type="dxa"/>
            </w:tcMar>
            <w:vAlign w:val="top"/>
          </w:tcPr>
          <w:p>
            <w:pPr>
              <w:spacing w:after="0" w:line="252" w:lineRule="auto"/>
            </w:pPr>
            <w:r>
              <w:rPr>
                <w:sz w:val="16"/>
              </w:rPr>
              <w:t>2024</w:t>
            </w:r>
          </w:p>
        </w:tc>
        <w:tc>
          <w:tcPr>
            <w:tcW w:type="dxa" w:w="1800"/>
            <w:tcMar>
              <w:top w:w="70" w:type="dxa"/>
              <w:start w:w="75" w:type="dxa"/>
              <w:bottom w:w="70" w:type="dxa"/>
              <w:end w:w="75" w:type="dxa"/>
            </w:tcMar>
            <w:vAlign w:val="top"/>
          </w:tcPr>
          <w:p>
            <w:pPr>
              <w:spacing w:after="0" w:line="252" w:lineRule="auto"/>
            </w:pPr>
            <w:r>
              <w:rPr>
                <w:sz w:val="16"/>
              </w:rPr>
              <w:t>Town of Fountain Hills</w:t>
            </w:r>
          </w:p>
        </w:tc>
        <w:tc>
          <w:tcPr>
            <w:tcW w:type="dxa" w:w="3283"/>
            <w:tcMar>
              <w:top w:w="70" w:type="dxa"/>
              <w:start w:w="75" w:type="dxa"/>
              <w:bottom w:w="70" w:type="dxa"/>
              <w:end w:w="75" w:type="dxa"/>
            </w:tcMar>
            <w:vAlign w:val="top"/>
          </w:tcPr>
          <w:p>
            <w:pPr>
              <w:spacing w:after="0" w:line="252" w:lineRule="auto"/>
            </w:pPr>
            <w:hyperlink r:id="rId208">
              <w:r>
                <w:rPr>
                  <w:color w:val="2E74B5"/>
                  <w:u w:val="single"/>
                  <w:rStyle w:val="Hyperlink"/>
                </w:rPr>
                <w:t>Archived 2024 election result notice</w:t>
              </w:r>
            </w:hyperlink>
          </w:p>
        </w:tc>
        <w:tc>
          <w:tcPr>
            <w:tcW w:type="dxa" w:w="1440"/>
            <w:tcMar>
              <w:top w:w="70" w:type="dxa"/>
              <w:start w:w="75" w:type="dxa"/>
              <w:bottom w:w="70" w:type="dxa"/>
              <w:end w:w="75" w:type="dxa"/>
            </w:tcMar>
            <w:vAlign w:val="top"/>
          </w:tcPr>
          <w:p>
            <w:pPr>
              <w:spacing w:after="0" w:line="252" w:lineRule="auto"/>
            </w:pPr>
            <w:r>
              <w:rPr>
                <w:sz w:val="16"/>
              </w:rPr>
              <w:t>Official record</w:t>
            </w:r>
          </w:p>
        </w:tc>
        <w:tc>
          <w:tcPr>
            <w:tcW w:type="dxa" w:w="2333"/>
            <w:tcMar>
              <w:top w:w="70" w:type="dxa"/>
              <w:start w:w="75" w:type="dxa"/>
              <w:bottom w:w="70" w:type="dxa"/>
              <w:end w:w="75" w:type="dxa"/>
            </w:tcMar>
            <w:vAlign w:val="top"/>
          </w:tcPr>
          <w:p>
            <w:pPr>
              <w:spacing w:after="0" w:line="252" w:lineRule="auto"/>
            </w:pPr>
            <w:r>
              <w:rPr>
                <w:sz w:val="16"/>
              </w:rPr>
              <w:t>Official municipal election archive supporting the 2024 council candidacy/result trail.</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Current</w:t>
            </w:r>
          </w:p>
        </w:tc>
        <w:tc>
          <w:tcPr>
            <w:tcW w:type="dxa" w:w="1800"/>
            <w:shd w:fill="F5F8FB"/>
            <w:tcMar>
              <w:top w:w="70" w:type="dxa"/>
              <w:start w:w="75" w:type="dxa"/>
              <w:bottom w:w="70" w:type="dxa"/>
              <w:end w:w="75" w:type="dxa"/>
            </w:tcMar>
            <w:vAlign w:val="top"/>
          </w:tcPr>
          <w:p>
            <w:pPr>
              <w:spacing w:after="0" w:line="252" w:lineRule="auto"/>
            </w:pPr>
            <w:r>
              <w:rPr>
                <w:sz w:val="16"/>
              </w:rPr>
              <w:t>IMDb</w:t>
            </w:r>
          </w:p>
        </w:tc>
        <w:tc>
          <w:tcPr>
            <w:tcW w:type="dxa" w:w="3283"/>
            <w:shd w:fill="F5F8FB"/>
            <w:tcMar>
              <w:top w:w="70" w:type="dxa"/>
              <w:start w:w="75" w:type="dxa"/>
              <w:bottom w:w="70" w:type="dxa"/>
              <w:end w:w="75" w:type="dxa"/>
            </w:tcMar>
            <w:vAlign w:val="top"/>
          </w:tcPr>
          <w:p>
            <w:pPr>
              <w:spacing w:after="0" w:line="252" w:lineRule="auto"/>
            </w:pPr>
            <w:hyperlink r:id="rId209">
              <w:r>
                <w:rPr>
                  <w:color w:val="2E74B5"/>
                  <w:u w:val="single"/>
                  <w:rStyle w:val="Hyperlink"/>
                </w:rPr>
                <w:t>Robert Wallace (XXXVII)</w:t>
              </w:r>
            </w:hyperlink>
          </w:p>
        </w:tc>
        <w:tc>
          <w:tcPr>
            <w:tcW w:type="dxa" w:w="1440"/>
            <w:shd w:fill="F5F8FB"/>
            <w:tcMar>
              <w:top w:w="70" w:type="dxa"/>
              <w:start w:w="75" w:type="dxa"/>
              <w:bottom w:w="70" w:type="dxa"/>
              <w:end w:w="75" w:type="dxa"/>
            </w:tcMar>
            <w:vAlign w:val="top"/>
          </w:tcPr>
          <w:p>
            <w:pPr>
              <w:spacing w:after="0" w:line="252" w:lineRule="auto"/>
            </w:pPr>
            <w:r>
              <w:rPr>
                <w:sz w:val="16"/>
              </w:rPr>
              <w:t>Film / media database</w:t>
            </w:r>
          </w:p>
        </w:tc>
        <w:tc>
          <w:tcPr>
            <w:tcW w:type="dxa" w:w="2333"/>
            <w:shd w:fill="F5F8FB"/>
            <w:tcMar>
              <w:top w:w="70" w:type="dxa"/>
              <w:start w:w="75" w:type="dxa"/>
              <w:bottom w:w="70" w:type="dxa"/>
              <w:end w:w="75" w:type="dxa"/>
            </w:tcMar>
            <w:vAlign w:val="top"/>
          </w:tcPr>
          <w:p>
            <w:pPr>
              <w:spacing w:after="0" w:line="252" w:lineRule="auto"/>
            </w:pPr>
            <w:r>
              <w:rPr>
                <w:sz w:val="16"/>
              </w:rPr>
              <w:t>Person record connects Wallace with The Dark Side of the Rainbow and Spiritual Realities.</w:t>
            </w:r>
          </w:p>
        </w:tc>
      </w:tr>
      <w:tr>
        <w:trPr>
          <w:cantSplit/>
        </w:trPr>
        <w:tc>
          <w:tcPr>
            <w:tcW w:type="dxa" w:w="1080"/>
            <w:tcMar>
              <w:top w:w="70" w:type="dxa"/>
              <w:start w:w="75" w:type="dxa"/>
              <w:bottom w:w="70" w:type="dxa"/>
              <w:end w:w="75" w:type="dxa"/>
            </w:tcMar>
            <w:vAlign w:val="top"/>
          </w:tcPr>
          <w:p>
            <w:pPr>
              <w:spacing w:after="0" w:line="252" w:lineRule="auto"/>
            </w:pPr>
            <w:r>
              <w:rPr>
                <w:sz w:val="16"/>
              </w:rPr>
              <w:t>Current</w:t>
            </w:r>
          </w:p>
        </w:tc>
        <w:tc>
          <w:tcPr>
            <w:tcW w:type="dxa" w:w="1800"/>
            <w:tcMar>
              <w:top w:w="70" w:type="dxa"/>
              <w:start w:w="75" w:type="dxa"/>
              <w:bottom w:w="70" w:type="dxa"/>
              <w:end w:w="75" w:type="dxa"/>
            </w:tcMar>
            <w:vAlign w:val="top"/>
          </w:tcPr>
          <w:p>
            <w:pPr>
              <w:spacing w:after="0" w:line="252" w:lineRule="auto"/>
            </w:pPr>
            <w:r>
              <w:rPr>
                <w:sz w:val="16"/>
              </w:rPr>
              <w:t>IMDb</w:t>
            </w:r>
          </w:p>
        </w:tc>
        <w:tc>
          <w:tcPr>
            <w:tcW w:type="dxa" w:w="3283"/>
            <w:tcMar>
              <w:top w:w="70" w:type="dxa"/>
              <w:start w:w="75" w:type="dxa"/>
              <w:bottom w:w="70" w:type="dxa"/>
              <w:end w:w="75" w:type="dxa"/>
            </w:tcMar>
            <w:vAlign w:val="top"/>
          </w:tcPr>
          <w:p>
            <w:pPr>
              <w:spacing w:after="0" w:line="252" w:lineRule="auto"/>
            </w:pPr>
            <w:hyperlink r:id="rId192">
              <w:r>
                <w:rPr>
                  <w:color w:val="2E74B5"/>
                  <w:u w:val="single"/>
                  <w:rStyle w:val="Hyperlink"/>
                </w:rPr>
                <w:t>Spiritual Realities</w:t>
              </w:r>
            </w:hyperlink>
          </w:p>
        </w:tc>
        <w:tc>
          <w:tcPr>
            <w:tcW w:type="dxa" w:w="1440"/>
            <w:tcMar>
              <w:top w:w="70" w:type="dxa"/>
              <w:start w:w="75" w:type="dxa"/>
              <w:bottom w:w="70" w:type="dxa"/>
              <w:end w:w="75" w:type="dxa"/>
            </w:tcMar>
            <w:vAlign w:val="top"/>
          </w:tcPr>
          <w:p>
            <w:pPr>
              <w:spacing w:after="0" w:line="252" w:lineRule="auto"/>
            </w:pPr>
            <w:r>
              <w:rPr>
                <w:sz w:val="16"/>
              </w:rPr>
              <w:t>Podcast database</w:t>
            </w:r>
          </w:p>
        </w:tc>
        <w:tc>
          <w:tcPr>
            <w:tcW w:type="dxa" w:w="2333"/>
            <w:tcMar>
              <w:top w:w="70" w:type="dxa"/>
              <w:start w:w="75" w:type="dxa"/>
              <w:bottom w:w="70" w:type="dxa"/>
              <w:end w:w="75" w:type="dxa"/>
            </w:tcMar>
            <w:vAlign w:val="top"/>
          </w:tcPr>
          <w:p>
            <w:pPr>
              <w:spacing w:after="0" w:line="252" w:lineRule="auto"/>
            </w:pPr>
            <w:r>
              <w:rPr>
                <w:sz w:val="16"/>
              </w:rPr>
              <w:t>Series record identifies Robert Wallace.</w:t>
            </w:r>
          </w:p>
        </w:tc>
      </w:tr>
      <w:tr>
        <w:trPr>
          <w:cantSplit/>
        </w:trPr>
        <w:tc>
          <w:tcPr>
            <w:tcW w:type="dxa" w:w="1080"/>
            <w:shd w:fill="F5F8FB"/>
            <w:tcMar>
              <w:top w:w="70" w:type="dxa"/>
              <w:start w:w="75" w:type="dxa"/>
              <w:bottom w:w="70" w:type="dxa"/>
              <w:end w:w="75" w:type="dxa"/>
            </w:tcMar>
            <w:vAlign w:val="top"/>
          </w:tcPr>
          <w:p>
            <w:pPr>
              <w:spacing w:after="0" w:line="252" w:lineRule="auto"/>
            </w:pPr>
            <w:r>
              <w:rPr>
                <w:sz w:val="16"/>
              </w:rPr>
              <w:t>2024</w:t>
            </w:r>
          </w:p>
        </w:tc>
        <w:tc>
          <w:tcPr>
            <w:tcW w:type="dxa" w:w="1800"/>
            <w:shd w:fill="F5F8FB"/>
            <w:tcMar>
              <w:top w:w="70" w:type="dxa"/>
              <w:start w:w="75" w:type="dxa"/>
              <w:bottom w:w="70" w:type="dxa"/>
              <w:end w:w="75" w:type="dxa"/>
            </w:tcMar>
            <w:vAlign w:val="top"/>
          </w:tcPr>
          <w:p>
            <w:pPr>
              <w:spacing w:after="0" w:line="252" w:lineRule="auto"/>
            </w:pPr>
            <w:r>
              <w:rPr>
                <w:sz w:val="16"/>
              </w:rPr>
              <w:t>IMDb</w:t>
            </w:r>
          </w:p>
        </w:tc>
        <w:tc>
          <w:tcPr>
            <w:tcW w:type="dxa" w:w="3283"/>
            <w:shd w:fill="F5F8FB"/>
            <w:tcMar>
              <w:top w:w="70" w:type="dxa"/>
              <w:start w:w="75" w:type="dxa"/>
              <w:bottom w:w="70" w:type="dxa"/>
              <w:end w:w="75" w:type="dxa"/>
            </w:tcMar>
            <w:vAlign w:val="top"/>
          </w:tcPr>
          <w:p>
            <w:pPr>
              <w:spacing w:after="0" w:line="252" w:lineRule="auto"/>
            </w:pPr>
            <w:hyperlink r:id="rId210">
              <w:r>
                <w:rPr>
                  <w:color w:val="2E74B5"/>
                  <w:u w:val="single"/>
                  <w:rStyle w:val="Hyperlink"/>
                </w:rPr>
                <w:t>Beneath Sheep’s Clothing</w:t>
              </w:r>
            </w:hyperlink>
          </w:p>
        </w:tc>
        <w:tc>
          <w:tcPr>
            <w:tcW w:type="dxa" w:w="1440"/>
            <w:shd w:fill="F5F8FB"/>
            <w:tcMar>
              <w:top w:w="70" w:type="dxa"/>
              <w:start w:w="75" w:type="dxa"/>
              <w:bottom w:w="70" w:type="dxa"/>
              <w:end w:w="75" w:type="dxa"/>
            </w:tcMar>
            <w:vAlign w:val="top"/>
          </w:tcPr>
          <w:p>
            <w:pPr>
              <w:spacing w:after="0" w:line="252" w:lineRule="auto"/>
            </w:pPr>
            <w:r>
              <w:rPr>
                <w:sz w:val="16"/>
              </w:rPr>
              <w:t>Film database</w:t>
            </w:r>
          </w:p>
        </w:tc>
        <w:tc>
          <w:tcPr>
            <w:tcW w:type="dxa" w:w="2333"/>
            <w:shd w:fill="F5F8FB"/>
            <w:tcMar>
              <w:top w:w="70" w:type="dxa"/>
              <w:start w:w="75" w:type="dxa"/>
              <w:bottom w:w="70" w:type="dxa"/>
              <w:end w:w="75" w:type="dxa"/>
            </w:tcMar>
            <w:vAlign w:val="top"/>
          </w:tcPr>
          <w:p>
            <w:pPr>
              <w:spacing w:after="0" w:line="252" w:lineRule="auto"/>
            </w:pPr>
            <w:r>
              <w:rPr>
                <w:sz w:val="16"/>
              </w:rPr>
              <w:t>Independent film record/credits for the documentary in which Wallace appears.</w:t>
            </w:r>
          </w:p>
        </w:tc>
      </w:tr>
    </w:tbl>
    <w:p>
      <w:r>
        <w:br w:type="page"/>
      </w:r>
    </w:p>
    <w:p>
      <w:pPr>
        <w:spacing w:after="140"/>
      </w:pPr>
      <w:r>
        <w:rPr>
          <w:rFonts w:ascii="Calibri" w:hAnsi="Calibri"/>
          <w:b/>
          <w:color w:val="2E74B5"/>
          <w:sz w:val="17"/>
        </w:rPr>
        <w:t>SECTION 07</w:t>
      </w:r>
    </w:p>
    <w:p>
      <w:pPr>
        <w:pStyle w:val="Heading1"/>
      </w:pPr>
      <w:r>
        <w:t>Research notes, gaps &amp; excluded namesakes</w:t>
      </w:r>
    </w:p>
    <w:p>
      <w:pPr>
        <w:spacing w:before="20" w:after="200"/>
        <w:pBdr>
          <w:bottom w:val="single" w:sz="12" w:space="1" w:color="2E74B5"/>
        </w:pBdr>
      </w:pPr>
    </w:p>
    <w:p>
      <w:pPr>
        <w:pStyle w:val="Heading2"/>
      </w:pPr>
      <w:r>
        <w:t>Search coverage</w:t>
      </w:r>
    </w:p>
    <w:p>
      <w:r>
        <w:t>The audit used exact-name and role combinations across Arizona/Fountain Hills politics, LD3, Gays Against Groomers, Spiritual Realities, The Dark Side of the Rainbow, KWAM 990/The Voice, podcast directories, local-news domains, national syndication chains, film databases, social publisher pages, and the Internet Archive’s Wayback interface. Searches were expanded beyond the requested five years after you asked to go back as far as possible.</w:t>
      </w:r>
    </w:p>
    <w:p>
      <w:pPr>
        <w:pStyle w:val="Heading2"/>
      </w:pPr>
      <w:r>
        <w:t>Known gaps / caveats</w:t>
      </w:r>
    </w:p>
    <w:p>
      <w:pPr>
        <w:pStyle w:val="ListBullet"/>
        <w:spacing w:after="80"/>
      </w:pPr>
      <w:r>
        <w:t>No verified identity-specific media result earlier than the 07 Jan 2019 Spiritual Realities episode archive surfaced. That is a search result, not proof that none ever existed.</w:t>
      </w:r>
    </w:p>
    <w:p>
      <w:pPr>
        <w:pStyle w:val="ListBullet"/>
        <w:spacing w:after="80"/>
      </w:pPr>
      <w:r>
        <w:t>No independent editorial hit for Aug 2021–Dec 2022 was found. Gays Against Groomers itself began in 2022, and the first identity-matched press hit found for Wallace in that role is January 2023.</w:t>
      </w:r>
    </w:p>
    <w:p>
      <w:pPr>
        <w:pStyle w:val="ListBullet"/>
        <w:spacing w:after="80"/>
      </w:pPr>
      <w:r>
        <w:t>The Wayback index does not currently expose a Spiritual Realities/KWAM show page. The broadcast claim is supported primarily by Wallace’s public project history plus station-era branding/affiliation evidence and the contemporaneous podcast archive.</w:t>
      </w:r>
    </w:p>
    <w:p>
      <w:pPr>
        <w:pStyle w:val="ListBullet"/>
        <w:spacing w:after="80"/>
      </w:pPr>
      <w:r>
        <w:t>Some publications change headlines/slugs, remove pages, enforce paywalls, or block crawlers. Where an original Arizona Republic URL did not expose cleanly, a stable Yahoo/AOL syndication copy is linked and labeled.</w:t>
      </w:r>
    </w:p>
    <w:p>
      <w:pPr>
        <w:pStyle w:val="ListBullet"/>
        <w:spacing w:after="80"/>
      </w:pPr>
      <w:r>
        <w:t>Podcast platforms can disagree on episode counts or dates. The publisher Podbean pagination was used as the canonical surviving Dark Side index; Apple/Amazon platform counts are treated as secondary.</w:t>
      </w:r>
    </w:p>
    <w:p>
      <w:pPr>
        <w:pStyle w:val="ListBullet"/>
        <w:spacing w:after="80"/>
      </w:pPr>
      <w:r>
        <w:t>Campaign-controlled microsites are preserved separately in Section 04 and are not counted as independent press. General mentions in comments were excluded.</w:t>
      </w:r>
    </w:p>
    <w:p>
      <w:pPr>
        <w:pStyle w:val="Heading2"/>
      </w:pPr>
      <w:r>
        <w:t>Namesake exclusions</w:t>
      </w:r>
    </w:p>
    <w:p>
      <w:r>
        <w:t>Search results for unrelated people named Robert Wallace were excluded when they did not match the Arizona/Fountain Hills/GAG/podcast/campaign identity. Examples encountered during the audit included unrelated municipal employees, athletes, academics, historical figures, and criminal-justice records.</w:t>
      </w:r>
    </w:p>
    <w:tbl>
      <w:tblPr>
        <w:tblW w:type="auto" w:w="0"/>
        <w:jc w:val="center"/>
        <w:tblLayout w:type="fixed"/>
        <w:tblLook w:firstColumn="1" w:firstRow="1" w:lastColumn="0" w:lastRow="0" w:noHBand="0" w:noVBand="1" w:val="04A0"/>
        <w:tblBorders>
          <w:top w:val="single" w:sz="5" w:space="0" w:color="B8CAD9"/>
          <w:left w:val="single" w:sz="5" w:space="0" w:color="B8CAD9"/>
          <w:bottom w:val="single" w:sz="5" w:space="0" w:color="B8CAD9"/>
          <w:right w:val="single" w:sz="5" w:space="0" w:color="B8CAD9"/>
          <w:insideH w:val="single" w:sz="5" w:space="0" w:color="B8CAD9"/>
          <w:insideV w:val="single" w:sz="5" w:space="0" w:color="B8CAD9"/>
        </w:tblBorders>
      </w:tblPr>
      <w:tblGrid>
        <w:gridCol w:w="9648"/>
      </w:tblGrid>
      <w:tr>
        <w:tc>
          <w:tcPr>
            <w:tcW w:type="dxa" w:w="9994"/>
            <w:shd w:fill="EEF4F9"/>
            <w:tcMar>
              <w:top w:w="110" w:type="dxa"/>
              <w:start w:w="120" w:type="dxa"/>
              <w:bottom w:w="110" w:type="dxa"/>
              <w:end w:w="120" w:type="dxa"/>
            </w:tcMar>
          </w:tcPr>
          <w:p>
            <w:pPr>
              <w:spacing w:after="60"/>
            </w:pPr>
            <w:r>
              <w:rPr>
                <w:b/>
                <w:color w:val="1F4D78"/>
                <w:sz w:val="20"/>
              </w:rPr>
              <w:t>Bottom line</w:t>
            </w:r>
          </w:p>
          <w:p>
            <w:pPr>
              <w:spacing w:after="0"/>
            </w:pPr>
            <w:r>
              <w:rPr>
                <w:sz w:val="18"/>
              </w:rPr>
              <w:t>For posterity, use the originating-item timeline together with Section 05. The first tells you how many distinct media events were found; the second tells you how far those events were republished or redistributed.</w:t>
            </w:r>
          </w:p>
        </w:tc>
      </w:tr>
    </w:tbl>
    <w:p>
      <w:pPr>
        <w:spacing w:after="0"/>
      </w:pPr>
    </w:p>
    <w:sectPr w:rsidR="00FC693F" w:rsidRPr="0006063C" w:rsidSect="00034616">
      <w:headerReference w:type="default" r:id="rId9"/>
      <w:footerReference w:type="default" r:id="rId10"/>
      <w:pgSz w:w="12240" w:h="15840"/>
      <w:pgMar w:top="1037" w:right="1123" w:bottom="1037"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0"/>
        <w:sz w:val="15"/>
      </w:rPr>
      <w:t xml:space="preserve">Research snapshot 07 Aug 2026   •   Page </w:t>
    </w:r>
    <w:r>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Bdr>
        <w:bottom w:val="single" w:sz="7" w:space="4" w:color="2E74B5"/>
      </w:pBdr>
    </w:pPr>
    <w:r>
      <w:rPr>
        <w:b/>
        <w:color w:val="5B6570"/>
        <w:sz w:val="15"/>
      </w:rPr>
      <w:t>ROBERT MICHAEL WALLACE  /  MEDIA &amp; BROADCAST REFERENCE ARCHIVE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color w:val="2632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2E74B5"/>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2E74B5"/>
      <w:sz w:val="27"/>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Calibri" w:hAnsi="Calibri"/>
      <w:b/>
      <w:color w:val="1F4D78"/>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phoenixnewtimes.com/news/republicans-push-anti-trans-bill-past-first-hurdle-in-arizona-senate-15389213/" TargetMode="External"/><Relationship Id="rId12" Type="http://schemas.openxmlformats.org/officeDocument/2006/relationships/hyperlink" Target="https://www.phoenixnewtimes.com/news/arizona-senate-advances-bills-targeting-transgender-students-gender-pronouns-in-books-15591609/" TargetMode="External"/><Relationship Id="rId13" Type="http://schemas.openxmlformats.org/officeDocument/2006/relationships/hyperlink" Target="https://thenationaldesk.com/news/americas-news-now/bill-forbidding-arizona-teachers-from-using-students-preferred-pronouns-heads-to-governors-desk-trans-transgedner-lgbt-sb1001-lorena-austin-john-kavanagh-parental-rights-katie-hobbs" TargetMode="External"/><Relationship Id="rId14" Type="http://schemas.openxmlformats.org/officeDocument/2006/relationships/hyperlink" Target="https://thenationaldesk.com/news/politics/state-department-facing-backlash-for-automated-pronouns-on-employees-email-profiles" TargetMode="External"/><Relationship Id="rId15" Type="http://schemas.openxmlformats.org/officeDocument/2006/relationships/hyperlink" Target="https://creators.spotify.com/pod/profile/gangstersout/episodes/Robert-Wallace-from-Gays-Against-Groomers-e25ftpn" TargetMode="External"/><Relationship Id="rId16" Type="http://schemas.openxmlformats.org/officeDocument/2006/relationships/hyperlink" Target="https://pro.imdb.com/title/tt38158779/" TargetMode="External"/><Relationship Id="rId17" Type="http://schemas.openxmlformats.org/officeDocument/2006/relationships/hyperlink" Target="https://therighting.com/original/gays-against-groomers-fights-against-lgbtq-rights/" TargetMode="External"/><Relationship Id="rId18" Type="http://schemas.openxmlformats.org/officeDocument/2006/relationships/hyperlink" Target="https://m.youtube.com/watch?v=lKdU-3yfD08" TargetMode="External"/><Relationship Id="rId19" Type="http://schemas.openxmlformats.org/officeDocument/2006/relationships/hyperlink" Target="https://salt.odysee.tv/@RobisRight:1/gayagainstgroomersspring23:b" TargetMode="External"/><Relationship Id="rId20" Type="http://schemas.openxmlformats.org/officeDocument/2006/relationships/hyperlink" Target="https://music.amazon.in/podcasts/bbc97308-8c81-4ca9-b017-7e485f907f80/episodes/14a2532c-dd21-4a2c-9371-90c7c2a5ddcb/politidoxy-with-aron-friedman-interview-with-robert-wallace-from-gays-against-groomers" TargetMode="External"/><Relationship Id="rId21" Type="http://schemas.openxmlformats.org/officeDocument/2006/relationships/hyperlink" Target="https://castbox.fm/episode/21.-Influencing-Gender-Identity-%26-Sexuality-id5260144-id633645983" TargetMode="External"/><Relationship Id="rId22" Type="http://schemas.openxmlformats.org/officeDocument/2006/relationships/hyperlink" Target="https://www.akfamily.org/gays-against-groomers-wait-what/" TargetMode="External"/><Relationship Id="rId23" Type="http://schemas.openxmlformats.org/officeDocument/2006/relationships/hyperlink" Target="https://fhtimes.com/stories/robert-wallace-seeks-fountain-hills-town-council-seat%2C473159" TargetMode="External"/><Relationship Id="rId24" Type="http://schemas.openxmlformats.org/officeDocument/2006/relationships/hyperlink" Target="https://therighting.com/original/filmmakerjulie-behling-fears-a-commie-takeover-of-the-us/" TargetMode="External"/><Relationship Id="rId25" Type="http://schemas.openxmlformats.org/officeDocument/2006/relationships/hyperlink" Target="https://fhtimes.com/stories/fountain-hills-republican-club-holds-forum-feb-17%2C479464" TargetMode="External"/><Relationship Id="rId26" Type="http://schemas.openxmlformats.org/officeDocument/2006/relationships/hyperlink" Target="https://fhtimes.com/stories/11-candidates-set-for-fountain-hills-council-race%2C488289" TargetMode="External"/><Relationship Id="rId27" Type="http://schemas.openxmlformats.org/officeDocument/2006/relationships/hyperlink" Target="https://fhtimes.com/stories/council-candidates-report-campaign-finances%2C506919" TargetMode="External"/><Relationship Id="rId28" Type="http://schemas.openxmlformats.org/officeDocument/2006/relationships/hyperlink" Target="https://www.lookoutnews.org/a-democrats-history-of-promoting-far-right-republicans-copy/" TargetMode="External"/><Relationship Id="rId29" Type="http://schemas.openxmlformats.org/officeDocument/2006/relationships/hyperlink" Target="https://fhtimes.com/stories/council-candidate-forums-are-set%2C513239" TargetMode="External"/><Relationship Id="rId30" Type="http://schemas.openxmlformats.org/officeDocument/2006/relationships/hyperlink" Target="https://yourvalley.net/stories/price-dont-make-the-same-mistake-this-election%2C513441" TargetMode="External"/><Relationship Id="rId31" Type="http://schemas.openxmlformats.org/officeDocument/2006/relationships/hyperlink" Target="https://fhtimes.com/stories/candidate-question-1%2C513226" TargetMode="External"/><Relationship Id="rId32" Type="http://schemas.openxmlformats.org/officeDocument/2006/relationships/hyperlink" Target="https://fhtimes.com/stories/candidate-question-2%2C514827" TargetMode="External"/><Relationship Id="rId33" Type="http://schemas.openxmlformats.org/officeDocument/2006/relationships/hyperlink" Target="https://fhtimes.com/stories/council-candidates-address-forum-questions%2C515805" TargetMode="External"/><Relationship Id="rId34" Type="http://schemas.openxmlformats.org/officeDocument/2006/relationships/hyperlink" Target="https://fhtimes.com/stories/candidate-questions-3%2C515824" TargetMode="External"/><Relationship Id="rId35" Type="http://schemas.openxmlformats.org/officeDocument/2006/relationships/hyperlink" Target="https://fhtimes.com/stories/candidate-questions-4%2C516780" TargetMode="External"/><Relationship Id="rId36" Type="http://schemas.openxmlformats.org/officeDocument/2006/relationships/hyperlink" Target="https://www.lookoutnews.org/a-hate-groups-influence-in-tucson/" TargetMode="External"/><Relationship Id="rId37" Type="http://schemas.openxmlformats.org/officeDocument/2006/relationships/hyperlink" Target="https://www.yahoo.com/news/8-candidates-seek-3-fountain-130245881.html" TargetMode="External"/><Relationship Id="rId38" Type="http://schemas.openxmlformats.org/officeDocument/2006/relationships/hyperlink" Target="https://www.yahoo.com/news/where-fountain-hills-town-councils-120235268.html" TargetMode="External"/><Relationship Id="rId39" Type="http://schemas.openxmlformats.org/officeDocument/2006/relationships/hyperlink" Target="https://fhtimes.com/stories/fountain-hills-candidates-make-their-case-heading-into-election%2C521004" TargetMode="External"/><Relationship Id="rId40" Type="http://schemas.openxmlformats.org/officeDocument/2006/relationships/hyperlink" Target="https://www.yourvalley.net/stories/early-results-in-for-fountain-hills-council-election%2C525084" TargetMode="External"/><Relationship Id="rId41" Type="http://schemas.openxmlformats.org/officeDocument/2006/relationships/hyperlink" Target="https://www.lookoutnews.org/the-aging-and-thriving-queer-community-you-never-knew-about-copy/" TargetMode="External"/><Relationship Id="rId42" Type="http://schemas.openxmlformats.org/officeDocument/2006/relationships/hyperlink" Target="https://fhtimes.com/stories/fountain-hills-council-race-goes-to-runoff%2C526614" TargetMode="External"/><Relationship Id="rId43" Type="http://schemas.openxmlformats.org/officeDocument/2006/relationships/hyperlink" Target="https://fhtimes.com/stories/early-results-in-for-fountain-hills-council-election%2C525047" TargetMode="External"/><Relationship Id="rId44" Type="http://schemas.openxmlformats.org/officeDocument/2006/relationships/hyperlink" Target="https://fountainhillsalternative.com/archives-2-1" TargetMode="External"/><Relationship Id="rId45" Type="http://schemas.openxmlformats.org/officeDocument/2006/relationships/hyperlink" Target="https://beneathsheepsclothing.movie/pages/about" TargetMode="External"/><Relationship Id="rId46" Type="http://schemas.openxmlformats.org/officeDocument/2006/relationships/hyperlink" Target="https://bulletin.nu/gay-aktivist-pa-maga-event-sagolasande-drag-queens-skadar-barn-2" TargetMode="External"/><Relationship Id="rId47" Type="http://schemas.openxmlformats.org/officeDocument/2006/relationships/hyperlink" Target="https://azmirror.com/2025/03/05/contentious-hearing-ends-with-committee-approval-of-transgender-restrictions/" TargetMode="External"/><Relationship Id="rId48" Type="http://schemas.openxmlformats.org/officeDocument/2006/relationships/hyperlink" Target="https://music.amazon.in/podcasts/7da15422-0be2-48d4-82c9-4ee5b4d5ed7b/episodes/3490c065-59c9-4eaf-9373-0e8b087616d0/the-radical-republicans-live-show-the-radical-republicans-live-show-3-9-2025" TargetMode="External"/><Relationship Id="rId49" Type="http://schemas.openxmlformats.org/officeDocument/2006/relationships/hyperlink" Target="https://open.spotify.com/episode/38ljzfBlvvRnnoKXf2i2Rm" TargetMode="External"/><Relationship Id="rId50" Type="http://schemas.openxmlformats.org/officeDocument/2006/relationships/hyperlink" Target="https://www.arizonaagenda.com/p/policing-prostitution" TargetMode="External"/><Relationship Id="rId51" Type="http://schemas.openxmlformats.org/officeDocument/2006/relationships/hyperlink" Target="https://azmirror.com/briefs/everyone-who-filed-to-run-for-arizonas-state-legislative-and-federal-offices-in-2026/" TargetMode="External"/><Relationship Id="rId52" Type="http://schemas.openxmlformats.org/officeDocument/2006/relationships/hyperlink" Target="https://conectaarizona.com/elecciones-2026-en-arizona-todas-las-candidaturas-y-propuestas-para-las-primarias-del-distrito-legislativo-3/" TargetMode="External"/><Relationship Id="rId53" Type="http://schemas.openxmlformats.org/officeDocument/2006/relationships/hyperlink" Target="https://www.arizonaagenda.com/p/a-300-million-hole" TargetMode="External"/><Relationship Id="rId54" Type="http://schemas.openxmlformats.org/officeDocument/2006/relationships/hyperlink" Target="https://pro.stateaffairs.com/az/yellow-sheet/elections/weirdwallace-stopkavanagh-gop-battle" TargetMode="External"/><Relationship Id="rId55" Type="http://schemas.openxmlformats.org/officeDocument/2006/relationships/hyperlink" Target="https://www.arizonaagenda.com/p/a-swelling-homeless-family-crisis" TargetMode="External"/><Relationship Id="rId56" Type="http://schemas.openxmlformats.org/officeDocument/2006/relationships/hyperlink" Target="https://www.arizonaagenda.com/p/scottsdale-s-red-rumble" TargetMode="External"/><Relationship Id="rId57" Type="http://schemas.openxmlformats.org/officeDocument/2006/relationships/hyperlink" Target="https://pro.stateaffairs.com/az/yellow-sheet/elections/republican-senate-debate-ld3" TargetMode="External"/><Relationship Id="rId58" Type="http://schemas.openxmlformats.org/officeDocument/2006/relationships/hyperlink" Target="https://pro.stateaffairs.com/az/yellow-sheet/elections/robert-wallace-senate-campaign-finance" TargetMode="External"/><Relationship Id="rId59" Type="http://schemas.openxmlformats.org/officeDocument/2006/relationships/hyperlink" Target="https://arizonadailyindependent.com/2026/05/16/reincarnated-cryptid-truther-candidate-for-arizona-senate-meet-robert-wallace/" TargetMode="External"/><Relationship Id="rId60" Type="http://schemas.openxmlformats.org/officeDocument/2006/relationships/hyperlink" Target="https://www.arizonaagenda.com/p/bernie-turns-to-tempe" TargetMode="External"/><Relationship Id="rId61" Type="http://schemas.openxmlformats.org/officeDocument/2006/relationships/hyperlink" Target="https://www.arizonaagenda.com/p/primary-beef" TargetMode="External"/><Relationship Id="rId62" Type="http://schemas.openxmlformats.org/officeDocument/2006/relationships/hyperlink" Target="https://pro.stateaffairs.com/az/yellow-sheet/elections/arpaio-kavanagh-endorsement-drama" TargetMode="External"/><Relationship Id="rId63" Type="http://schemas.openxmlformats.org/officeDocument/2006/relationships/hyperlink" Target="https://azcapitoltimes.com/news/2026/05/29/legislative-candidates-face-fierce-competition-ahead-of-july-primaries/" TargetMode="External"/><Relationship Id="rId64" Type="http://schemas.openxmlformats.org/officeDocument/2006/relationships/hyperlink" Target="https://azcapitoltimes.com/news/2026/05/29/arizona-candidates-turn-to-ai-to-generate-campaign-content/" TargetMode="External"/><Relationship Id="rId65" Type="http://schemas.openxmlformats.org/officeDocument/2006/relationships/hyperlink" Target="https://www.azfamily.com/2026/06/08/politics-unplugged-podcast-robert-wallace-bathroom-spirits/" TargetMode="External"/><Relationship Id="rId66" Type="http://schemas.openxmlformats.org/officeDocument/2006/relationships/hyperlink" Target="https://www.aol.com/articles/arizona-ld3-primaries-feature-crowded-120124301.html" TargetMode="External"/><Relationship Id="rId67" Type="http://schemas.openxmlformats.org/officeDocument/2006/relationships/hyperlink" Target="https://www.arizonaagenda.com/p/turning-point-s-temper-tantrum" TargetMode="External"/><Relationship Id="rId68" Type="http://schemas.openxmlformats.org/officeDocument/2006/relationships/hyperlink" Target="https://www.fhtimes.com/stories/four-running-for-fountain-hills-school-board-seats%2C703547" TargetMode="External"/><Relationship Id="rId69" Type="http://schemas.openxmlformats.org/officeDocument/2006/relationships/hyperlink" Target="https://www.azfamily.com/2026/07/09/8-key-races-watch-arizonas-2026-primary-election/" TargetMode="External"/><Relationship Id="rId70" Type="http://schemas.openxmlformats.org/officeDocument/2006/relationships/hyperlink" Target="https://ktar.com/watch/the-faceoff-clashing-over-ice-actions-trumps-iran-strategy-and-the-2020-election-saga/019f688c-f8a8-8008-d18b-e963534e892a/" TargetMode="External"/><Relationship Id="rId71" Type="http://schemas.openxmlformats.org/officeDocument/2006/relationships/hyperlink" Target="https://www.arizonaagenda.com/p/sheriff-joe-s-flip-flop" TargetMode="External"/><Relationship Id="rId72" Type="http://schemas.openxmlformats.org/officeDocument/2006/relationships/hyperlink" Target="https://fhtimes.com/stories/meet-the-4-candidates-running-for-fountain-hills-school-board%2C705625" TargetMode="External"/><Relationship Id="rId73" Type="http://schemas.openxmlformats.org/officeDocument/2006/relationships/hyperlink" Target="https://www.arizonaagenda.com/p/the-best-and-worst-of-debate-season" TargetMode="External"/><Relationship Id="rId74" Type="http://schemas.openxmlformats.org/officeDocument/2006/relationships/hyperlink" Target="https://azcapitoltimes.com/news/2026/07/21/legislative-roundup-where-the-closest-primaries-stand/" TargetMode="External"/><Relationship Id="rId75" Type="http://schemas.openxmlformats.org/officeDocument/2006/relationships/hyperlink" Target="https://uncrewed.substack.com/p/state-legislative-election-watch-2b4" TargetMode="External"/><Relationship Id="rId76" Type="http://schemas.openxmlformats.org/officeDocument/2006/relationships/hyperlink" Target="https://azfreenews.com/2026/07/arizona-primary-results-biggs-petersen-kolodin-yee-win-key-gop-nominations/" TargetMode="External"/><Relationship Id="rId77" Type="http://schemas.openxmlformats.org/officeDocument/2006/relationships/hyperlink" Target="https://www.arizonaagenda.com/p/a-rich-er-take-on-the-primary" TargetMode="External"/><Relationship Id="rId78" Type="http://schemas.openxmlformats.org/officeDocument/2006/relationships/hyperlink" Target="https://fhtimes.com/stories/fountain-hills-republican-club-to-feature-fhusd-superintendent-and-governing-board-candidates-at%2C709110" TargetMode="External"/><Relationship Id="rId79" Type="http://schemas.openxmlformats.org/officeDocument/2006/relationships/hyperlink" Target="https://www.lookoutnews.org/robert-wallace-is-fringe-he-also-might-be-the-future/" TargetMode="External"/><Relationship Id="rId80" Type="http://schemas.openxmlformats.org/officeDocument/2006/relationships/hyperlink" Target="https://spiritualrealities.podbean.com/" TargetMode="External"/><Relationship Id="rId81" Type="http://schemas.openxmlformats.org/officeDocument/2006/relationships/hyperlink" Target="https://podcasts.apple.com/gb/podcast/spiritual-realities/id1448933736" TargetMode="External"/><Relationship Id="rId82" Type="http://schemas.openxmlformats.org/officeDocument/2006/relationships/hyperlink" Target="https://livelearnloveeat.com/2019/11/14/finding-steiner/" TargetMode="External"/><Relationship Id="rId83" Type="http://schemas.openxmlformats.org/officeDocument/2006/relationships/hyperlink" Target="https://www.facebook.com/SpiritualRealities/" TargetMode="External"/><Relationship Id="rId84" Type="http://schemas.openxmlformats.org/officeDocument/2006/relationships/hyperlink" Target="https://www.linkedin.com/in/robertmwallace" TargetMode="External"/><Relationship Id="rId85" Type="http://schemas.openxmlformats.org/officeDocument/2006/relationships/hyperlink" Target="https://en.wikipedia.org/wiki/KWAM" TargetMode="External"/><Relationship Id="rId86" Type="http://schemas.openxmlformats.org/officeDocument/2006/relationships/hyperlink" Target="https://radio.streamitter.com/station/kwam-990-mo61dv" TargetMode="External"/><Relationship Id="rId87" Type="http://schemas.openxmlformats.org/officeDocument/2006/relationships/hyperlink" Target="https://www.appbrain.com/app/kwam-the-voice/com.kwamm.player" TargetMode="External"/><Relationship Id="rId88" Type="http://schemas.openxmlformats.org/officeDocument/2006/relationships/hyperlink" Target="https://www.bbb.org/us/tn/memphis/profile/radio-stations/kwam-the-voice-of-memphis-990am1075fm-0543-44035389" TargetMode="External"/><Relationship Id="rId89" Type="http://schemas.openxmlformats.org/officeDocument/2006/relationships/hyperlink" Target="https://web.archive.org/web/*/kwam990.com*" TargetMode="External"/><Relationship Id="rId90" Type="http://schemas.openxmlformats.org/officeDocument/2006/relationships/hyperlink" Target="https://spiritualrealities.podbean.com/page/3/" TargetMode="External"/><Relationship Id="rId91" Type="http://schemas.openxmlformats.org/officeDocument/2006/relationships/hyperlink" Target="https://spiritualrealities.podbean.com/page/2/" TargetMode="External"/><Relationship Id="rId92" Type="http://schemas.openxmlformats.org/officeDocument/2006/relationships/hyperlink" Target="https://gaysagainstgroomers.podbean.com/page/6/" TargetMode="External"/><Relationship Id="rId93" Type="http://schemas.openxmlformats.org/officeDocument/2006/relationships/hyperlink" Target="https://gaysagainstgroomers.podbean.com/page/5/" TargetMode="External"/><Relationship Id="rId94" Type="http://schemas.openxmlformats.org/officeDocument/2006/relationships/hyperlink" Target="https://gaysagainstgroomers.podbean.com/page/4/" TargetMode="External"/><Relationship Id="rId95" Type="http://schemas.openxmlformats.org/officeDocument/2006/relationships/hyperlink" Target="https://gaysagainstgroomers.podbean.com/page/3/" TargetMode="External"/><Relationship Id="rId96" Type="http://schemas.openxmlformats.org/officeDocument/2006/relationships/hyperlink" Target="https://gaysagainstgroomers.podbean.com/page/2/" TargetMode="External"/><Relationship Id="rId97" Type="http://schemas.openxmlformats.org/officeDocument/2006/relationships/hyperlink" Target="https://gaysagainstgroomers.podbean.com/" TargetMode="External"/><Relationship Id="rId98" Type="http://schemas.openxmlformats.org/officeDocument/2006/relationships/hyperlink" Target="https://www.radar.gaysagainstgroomers.com/post/canva-bans-gays-against-groomers-and-indirectly-accuses-the-lgbtq-community-of-being-pedophiles" TargetMode="External"/><Relationship Id="rId99" Type="http://schemas.openxmlformats.org/officeDocument/2006/relationships/hyperlink" Target="https://weirdwallace.com/" TargetMode="External"/><Relationship Id="rId100" Type="http://schemas.openxmlformats.org/officeDocument/2006/relationships/hyperlink" Target="https://weirdwallace.com/browse/interdimensional-travel" TargetMode="External"/><Relationship Id="rId101" Type="http://schemas.openxmlformats.org/officeDocument/2006/relationships/hyperlink" Target="https://weirdwallace.com/browse/dmt" TargetMode="External"/><Relationship Id="rId102" Type="http://schemas.openxmlformats.org/officeDocument/2006/relationships/hyperlink" Target="https://weirdwallace.com/browse/hallucinations" TargetMode="External"/><Relationship Id="rId103" Type="http://schemas.openxmlformats.org/officeDocument/2006/relationships/hyperlink" Target="https://weirdwallace.com/browse/scientology" TargetMode="External"/><Relationship Id="rId104" Type="http://schemas.openxmlformats.org/officeDocument/2006/relationships/hyperlink" Target="https://weirdwallace.com/browse/reincarnation-and-necromancy" TargetMode="External"/><Relationship Id="rId105" Type="http://schemas.openxmlformats.org/officeDocument/2006/relationships/hyperlink" Target="https://weirdwallace.com/browse/charlie-kirk-conspiracy-facebook-posts" TargetMode="External"/><Relationship Id="rId106" Type="http://schemas.openxmlformats.org/officeDocument/2006/relationships/hyperlink" Target="https://weirdwallace.com/browse/taco-bell-sauce-incident" TargetMode="External"/><Relationship Id="rId107" Type="http://schemas.openxmlformats.org/officeDocument/2006/relationships/hyperlink" Target="https://weirdwallace.com/browse/the-world-is-flat" TargetMode="External"/><Relationship Id="rId108" Type="http://schemas.openxmlformats.org/officeDocument/2006/relationships/hyperlink" Target="https://weirdwallace.com/browse/breatharianism" TargetMode="External"/><Relationship Id="rId109" Type="http://schemas.openxmlformats.org/officeDocument/2006/relationships/hyperlink" Target="https://web.archive.org/web/*/https://stopkavanagh.com/*" TargetMode="External"/><Relationship Id="rId110" Type="http://schemas.openxmlformats.org/officeDocument/2006/relationships/hyperlink" Target="https://web.archive.org/web/20260727045427/https://stopkavanagh.com/" TargetMode="External"/><Relationship Id="rId111" Type="http://schemas.openxmlformats.org/officeDocument/2006/relationships/hyperlink" Target="https://web.archive.org/web/20260727045435*/https://stopkavanagh.com/cards/balloon-ban.png" TargetMode="External"/><Relationship Id="rId112" Type="http://schemas.openxmlformats.org/officeDocument/2006/relationships/hyperlink" Target="https://web.archive.org/web/20260727045438*/https://stopkavanagh.com/cards/career-payroll.png" TargetMode="External"/><Relationship Id="rId113" Type="http://schemas.openxmlformats.org/officeDocument/2006/relationships/hyperlink" Target="https://web.archive.org/web/20260727045436*/https://stopkavanagh.com/cards/dog-on-lap.png" TargetMode="External"/><Relationship Id="rId114" Type="http://schemas.openxmlformats.org/officeDocument/2006/relationships/hyperlink" Target="https://web.archive.org/web/20260727045437*/https://stopkavanagh.com/cards/election-integrity.png" TargetMode="External"/><Relationship Id="rId115" Type="http://schemas.openxmlformats.org/officeDocument/2006/relationships/hyperlink" Target="https://web.archive.org/web/20260727045435*/https://stopkavanagh.com/cards/filming-the-police.png" TargetMode="External"/><Relationship Id="rId116" Type="http://schemas.openxmlformats.org/officeDocument/2006/relationships/hyperlink" Target="https://web.archive.org/web/20260727045438*/https://stopkavanagh.com/cards/gun-flip-flop.png" TargetMode="External"/><Relationship Id="rId117" Type="http://schemas.openxmlformats.org/officeDocument/2006/relationships/hyperlink" Target="https://web.archive.org/web/20260727045438*/https://stopkavanagh.com/cards/hobbs-budget.png" TargetMode="External"/><Relationship Id="rId118" Type="http://schemas.openxmlformats.org/officeDocument/2006/relationships/hyperlink" Target="https://web.archive.org/web/20260727045434*/https://stopkavanagh.com/cards/hobbs-cosponsor.png" TargetMode="External"/><Relationship Id="rId119" Type="http://schemas.openxmlformats.org/officeDocument/2006/relationships/hyperlink" Target="https://web.archive.org/web/20260727045438*/https://stopkavanagh.com/cards/least-conservative.png" TargetMode="External"/><Relationship Id="rId120" Type="http://schemas.openxmlformats.org/officeDocument/2006/relationships/hyperlink" Target="https://web.archive.org/web/20260727045437*/https://stopkavanagh.com/cards/panhandling.png" TargetMode="External"/><Relationship Id="rId121" Type="http://schemas.openxmlformats.org/officeDocument/2006/relationships/hyperlink" Target="https://web.archive.org/web/20260727045435*/https://stopkavanagh.com/cards/pay-raise.png" TargetMode="External"/><Relationship Id="rId122" Type="http://schemas.openxmlformats.org/officeDocument/2006/relationships/hyperlink" Target="https://web.archive.org/web/20260727045437*/https://stopkavanagh.com/cards/petting-zoo.png" TargetMode="External"/><Relationship Id="rId123" Type="http://schemas.openxmlformats.org/officeDocument/2006/relationships/hyperlink" Target="https://web.archive.org/web/20260727045435*/https://stopkavanagh.com/cards/tp-scorecard.png" TargetMode="External"/><Relationship Id="rId124" Type="http://schemas.openxmlformats.org/officeDocument/2006/relationships/hyperlink" Target="https://web.archive.org/web/20260727045439*/https://stopkavanagh.com/cards/vetoed-47.png" TargetMode="External"/><Relationship Id="rId125" Type="http://schemas.openxmlformats.org/officeDocument/2006/relationships/hyperlink" Target="https://web.archive.org/web/20260727045438*/https://stopkavanagh.com/cards/wrath-of-base.png" TargetMode="External"/><Relationship Id="rId126" Type="http://schemas.openxmlformats.org/officeDocument/2006/relationships/hyperlink" Target="https://web.archive.org/web/20260727045445/https://stopkavanagh.com/videos/kavanagh-screw-term-limits.mp4" TargetMode="External"/><Relationship Id="rId127" Type="http://schemas.openxmlformats.org/officeDocument/2006/relationships/hyperlink" Target="https://web.archive.org/web/20260727045444/https://stopkavanagh.com/videos/kavanagh_bad_mouth_foreigners.mp4" TargetMode="External"/><Relationship Id="rId128" Type="http://schemas.openxmlformats.org/officeDocument/2006/relationships/hyperlink" Target="https://web.archive.org/web/20260727045444/https://stopkavanagh.com/videos/kavanagh_go_to_walmart.mp4" TargetMode="External"/><Relationship Id="rId129" Type="http://schemas.openxmlformats.org/officeDocument/2006/relationships/hyperlink" Target="https://web.archive.org/web/20260727045444/https://stopkavanagh.com/videos/kavanagh_pension.mp4" TargetMode="External"/><Relationship Id="rId130" Type="http://schemas.openxmlformats.org/officeDocument/2006/relationships/hyperlink" Target="https://web.archive.org/web/20260727045445/https://stopkavanagh.com/videos/vote_robert_wallace.mp4" TargetMode="External"/><Relationship Id="rId131" Type="http://schemas.openxmlformats.org/officeDocument/2006/relationships/hyperlink" Target="https://katv.com/news/nation-world/bill-forbidding-arizona-teachers-from-using-students-preferred-pronouns-heads-to-governors-desk-trans-transgedner-lgbt-sb1001-lorena-austin-john-kavanagh-parental-rights-katie-hobbs?photo=2" TargetMode="External"/><Relationship Id="rId132" Type="http://schemas.openxmlformats.org/officeDocument/2006/relationships/hyperlink" Target="https://kutv.com/news/nation-world/bill-forbidding-arizona-teachers-from-using-students-preferred-pronouns-heads-to-governors-desk-trans-transgedner-lgbt-sb1001-lorena-austin-john-kavanagh-parental-rights-katie-hobbs" TargetMode="External"/><Relationship Id="rId133" Type="http://schemas.openxmlformats.org/officeDocument/2006/relationships/hyperlink" Target="https://foxbaltimore.com/news/nation-world/bill-forbidding-arizona-teachers-from-using-students-preferred-pronouns-heads-to-governors-desk-trans-transgedner-lgbt-sb1001-lorena-austin-john-kavanagh-parental-rights-katie-hobbs" TargetMode="External"/><Relationship Id="rId134" Type="http://schemas.openxmlformats.org/officeDocument/2006/relationships/hyperlink" Target="https://foxreno.com/news/nation-world/bill-forbidding-arizona-teachers-from-using-students-preferred-pronouns-heads-to-governors-desk-trans-transgedner-lgbt-sb1001-lorena-austin-john-kavanagh-parental-rights-katie-hobbs" TargetMode="External"/><Relationship Id="rId135" Type="http://schemas.openxmlformats.org/officeDocument/2006/relationships/hyperlink" Target="https://idahonews.com/amp/news/nation-world/bill-forbidding-arizona-teachers-from-using-students-preferred-pronouns-heads-to-governors-desk-trans-transgedner-lgbt-sb1001-lorena-austin-john-kavanagh-parental-rights-katie-hobbs" TargetMode="External"/><Relationship Id="rId136" Type="http://schemas.openxmlformats.org/officeDocument/2006/relationships/hyperlink" Target="https://dayton247now.com/news/nation-world/bill-forbidding-arizona-teachers-from-using-students-preferred-pronouns-heads-to-governors-desk-trans-transgedner-lgbt-sb1001-lorena-austin-john-kavanagh-parental-rights-katie-hobbs?photo=2" TargetMode="External"/><Relationship Id="rId137" Type="http://schemas.openxmlformats.org/officeDocument/2006/relationships/hyperlink" Target="https://weartv.com/news/nation-world/bill-forbidding-arizona-teachers-from-using-students-preferred-pronouns-heads-to-governors-desk-trans-transgedner-lgbt-sb1001-lorena-austin-john-kavanagh-parental-rights-katie-hobbs" TargetMode="External"/><Relationship Id="rId138" Type="http://schemas.openxmlformats.org/officeDocument/2006/relationships/hyperlink" Target="https://wset.com/news/nation-world/bill-forbidding-arizona-teachers-from-using-students-preferred-pronouns-heads-to-governors-desk-trans-transgedner-lgbt-sb1001-lorena-austin-john-kavanagh-parental-rights-katie-hobbs?photo=1" TargetMode="External"/><Relationship Id="rId139" Type="http://schemas.openxmlformats.org/officeDocument/2006/relationships/hyperlink" Target="https://kmph.com/news/nation-world/bill-forbidding-arizona-teachers-from-using-students-preferred-pronouns-heads-to-governors-desk-trans-transgedner-lgbt-sb1001-lorena-austin-john-kavanagh-parental-rights-katie-hobbs" TargetMode="External"/><Relationship Id="rId140" Type="http://schemas.openxmlformats.org/officeDocument/2006/relationships/hyperlink" Target="https://news3lv.com/news/nation-world/bill-forbidding-arizona-teachers-from-using-students-preferred-pronouns-heads-to-governors-desk-trans-transgedner-lgbt-sb1001-lorena-austin-john-kavanagh-parental-rights-katie-hobbs?photo=1" TargetMode="External"/><Relationship Id="rId141" Type="http://schemas.openxmlformats.org/officeDocument/2006/relationships/hyperlink" Target="https://wcyb.com/news/nation-world/state-department-facing-backlash-for-automated-pronouns-on-employees-email-profiles" TargetMode="External"/><Relationship Id="rId142" Type="http://schemas.openxmlformats.org/officeDocument/2006/relationships/hyperlink" Target="https://nebraska.tv/news/nation-world/state-department-facing-backlash-for-automated-pronouns-on-employees-email-profiles" TargetMode="External"/><Relationship Id="rId143" Type="http://schemas.openxmlformats.org/officeDocument/2006/relationships/hyperlink" Target="https://kfoxtv.com/news/nation-world/state-department-facing-backlash-for-automated-pronouns-on-employees-email-profiles" TargetMode="External"/><Relationship Id="rId144" Type="http://schemas.openxmlformats.org/officeDocument/2006/relationships/hyperlink" Target="https://idahonews.com/news/nation-world/state-department-facing-backlash-for-automated-pronouns-on-employees-email-profiles" TargetMode="External"/><Relationship Id="rId145" Type="http://schemas.openxmlformats.org/officeDocument/2006/relationships/hyperlink" Target="https://wlos.com/news/nation-world/state-department-facing-backlash-for-automated-pronouns-on-employees-email-profiles" TargetMode="External"/><Relationship Id="rId146" Type="http://schemas.openxmlformats.org/officeDocument/2006/relationships/hyperlink" Target="https://fox17.com/news/nation-world/state-department-facing-backlash-for-automated-pronouns-on-employees-email-profiles" TargetMode="External"/><Relationship Id="rId147" Type="http://schemas.openxmlformats.org/officeDocument/2006/relationships/hyperlink" Target="https://abc3340.com/news/nation-world/state-department-facing-backlash-for-automated-pronouns-on-employees-email-profiles" TargetMode="External"/><Relationship Id="rId148" Type="http://schemas.openxmlformats.org/officeDocument/2006/relationships/hyperlink" Target="https://cbs2iowa.com/news/nation-world/state-department-facing-backlash-for-automated-pronouns-on-employees-email-profiles" TargetMode="External"/><Relationship Id="rId149" Type="http://schemas.openxmlformats.org/officeDocument/2006/relationships/hyperlink" Target="https://fox11online.com/news/nation-world/state-department-facing-backlash-for-automated-pronouns-on-employees-email-profiles" TargetMode="External"/><Relationship Id="rId150" Type="http://schemas.openxmlformats.org/officeDocument/2006/relationships/hyperlink" Target="https://ktxs.com/news/nation-world/state-department-facing-backlash-for-automated-pronouns-on-employees-email-profiles" TargetMode="External"/><Relationship Id="rId151" Type="http://schemas.openxmlformats.org/officeDocument/2006/relationships/hyperlink" Target="https://newschannel9.com/news/nation-world/state-department-facing-backlash-for-automated-pronouns-on-employees-email-profiles" TargetMode="External"/><Relationship Id="rId152" Type="http://schemas.openxmlformats.org/officeDocument/2006/relationships/hyperlink" Target="https://abc45.com/news/nation-world/state-department-facing-backlash-for-automated-pronouns-on-employees-email-profiles" TargetMode="External"/><Relationship Id="rId153" Type="http://schemas.openxmlformats.org/officeDocument/2006/relationships/hyperlink" Target="https://mynbc15.com/news/nation-world/state-department-facing-backlash-for-automated-pronouns-on-employees-email-profiles" TargetMode="External"/><Relationship Id="rId154" Type="http://schemas.openxmlformats.org/officeDocument/2006/relationships/hyperlink" Target="https://upnorthlive.com/news/nation-world/state-department-facing-backlash-for-automated-pronouns-on-employees-email-profiles" TargetMode="External"/><Relationship Id="rId155" Type="http://schemas.openxmlformats.org/officeDocument/2006/relationships/hyperlink" Target="https://gangstersout.blogspot.com/2023/06/robert-wallace-from-gays-against.html" TargetMode="External"/><Relationship Id="rId156" Type="http://schemas.openxmlformats.org/officeDocument/2006/relationships/hyperlink" Target="https://gangstersout.blogspot.com/2023/06/flaxen-cords-and-chains-of-hell.html" TargetMode="External"/><Relationship Id="rId157" Type="http://schemas.openxmlformats.org/officeDocument/2006/relationships/hyperlink" Target="https://gangstersout.com/2023.html" TargetMode="External"/><Relationship Id="rId158" Type="http://schemas.openxmlformats.org/officeDocument/2006/relationships/hyperlink" Target="https://gangstersout.blogspot.com/2023/07/" TargetMode="External"/><Relationship Id="rId159" Type="http://schemas.openxmlformats.org/officeDocument/2006/relationships/hyperlink" Target="https://www.facebook.com/GarrettLSoldano/posts/excited-to-have-gays-against-groomers-arizona-rep-robert-wallace-on-the-grassroo/777970450790680/" TargetMode="External"/><Relationship Id="rId160" Type="http://schemas.openxmlformats.org/officeDocument/2006/relationships/hyperlink" Target="https://www.facebook.com/GarrettForMichigan/posts/excited-to-have-gays-against-groomers-arizona-rep-robert-wallace-on-the-show-thi/585890476987219/" TargetMode="External"/><Relationship Id="rId161" Type="http://schemas.openxmlformats.org/officeDocument/2006/relationships/hyperlink" Target="https://podbay.fm/p/politidoxy-with-aron-friedman/e/1694085897" TargetMode="External"/><Relationship Id="rId162" Type="http://schemas.openxmlformats.org/officeDocument/2006/relationships/hyperlink" Target="https://metacast.app/podcast/i-m-glad-you-said-that-jim-minnery-talks-faith-and/XSldXNtu/gays-against-groomers-on-the-show-today/8gA6UN5F" TargetMode="External"/><Relationship Id="rId163" Type="http://schemas.openxmlformats.org/officeDocument/2006/relationships/hyperlink" Target="https://yourvalley.net/stories/robert-wallace-seeks-fountain-hills-town-council-seat%2C473159" TargetMode="External"/><Relationship Id="rId164" Type="http://schemas.openxmlformats.org/officeDocument/2006/relationships/hyperlink" Target="https://www.yourvalley.net/stories/11-candidates-set-for-fountain-hills-council-race%2C488289" TargetMode="External"/><Relationship Id="rId165" Type="http://schemas.openxmlformats.org/officeDocument/2006/relationships/hyperlink" Target="https://www.lookoutnews.org/a-hate-groups-influence-in-tucson-2/" TargetMode="External"/><Relationship Id="rId166" Type="http://schemas.openxmlformats.org/officeDocument/2006/relationships/hyperlink" Target="https://www.newsfromthestates.com/article/contentious-hearing-ends-committee-approval-transgender-restrictions" TargetMode="External"/><Relationship Id="rId167" Type="http://schemas.openxmlformats.org/officeDocument/2006/relationships/hyperlink" Target="https://www.yahoo.com/news/contentious-hearing-ends-committee-approval-223506160.html" TargetMode="External"/><Relationship Id="rId168" Type="http://schemas.openxmlformats.org/officeDocument/2006/relationships/hyperlink" Target="https://gangstersout.blogspot.com/2025/03/gays-against-groomers-interviews-dr.html" TargetMode="External"/><Relationship Id="rId169" Type="http://schemas.openxmlformats.org/officeDocument/2006/relationships/hyperlink" Target="https://teleradioamerica.com/2026/04/elecciones-2026-en-arizona-lista-completa-de-candidatos-y-planes-para-las-primarias-del-distrito-legislativo-3-conecta-arizona/" TargetMode="External"/><Relationship Id="rId170" Type="http://schemas.openxmlformats.org/officeDocument/2006/relationships/hyperlink" Target="https://azcapitoltimes.com/files/2026/05/Arizona-Capitol-Times-May-1-FINAL.pdf" TargetMode="External"/><Relationship Id="rId171" Type="http://schemas.openxmlformats.org/officeDocument/2006/relationships/hyperlink" Target="https://roselawgroupreporter.com/2026/05/primary-beef/" TargetMode="External"/><Relationship Id="rId172" Type="http://schemas.openxmlformats.org/officeDocument/2006/relationships/hyperlink" Target="https://azcapitoltimes.com/files/2026/05/Arizona-Capitol-Times-May-29-FINAL.pdf" TargetMode="External"/><Relationship Id="rId173" Type="http://schemas.openxmlformats.org/officeDocument/2006/relationships/hyperlink" Target="https://www.azfamily.com/video/2026/06/06/politics-unplugged-podcast-robert-wallace-bathroom-spirits/" TargetMode="External"/><Relationship Id="rId174" Type="http://schemas.openxmlformats.org/officeDocument/2006/relationships/hyperlink" Target="https://www.youtube.com/watch?v=XaCSh2YiU5c" TargetMode="External"/><Relationship Id="rId175" Type="http://schemas.openxmlformats.org/officeDocument/2006/relationships/hyperlink" Target="https://www.instagram.com/reel/DZStUU_CuzZ/" TargetMode="External"/><Relationship Id="rId176" Type="http://schemas.openxmlformats.org/officeDocument/2006/relationships/hyperlink" Target="https://www.instagram.com/reel/DZdphe8iQZa/" TargetMode="External"/><Relationship Id="rId177" Type="http://schemas.openxmlformats.org/officeDocument/2006/relationships/hyperlink" Target="https://www.facebook.com/arizonasfamily/posts/robert-wallace-is-challenging-john-kavanagh-for-arizonas-senate-district-3-seat-/1474652984694514/" TargetMode="External"/><Relationship Id="rId178" Type="http://schemas.openxmlformats.org/officeDocument/2006/relationships/hyperlink" Target="https://www.facebook.com/arizonasfamily/videos/robert-wallace-is-running-for-a-seat-in-arizonas-senate-hes-unlike-a-lot-of-othe/977795225067052/" TargetMode="External"/><Relationship Id="rId179" Type="http://schemas.openxmlformats.org/officeDocument/2006/relationships/hyperlink" Target="https://www.yourvalley.net/stories/four-running-for-fountain-hills-school-board-seats%2C703547" TargetMode="External"/><Relationship Id="rId180" Type="http://schemas.openxmlformats.org/officeDocument/2006/relationships/hyperlink" Target="https://www.youtube.com/watch?v=lv7R4LgFcqA" TargetMode="External"/><Relationship Id="rId181" Type="http://schemas.openxmlformats.org/officeDocument/2006/relationships/hyperlink" Target="https://open.spotify.com/episode/0SEgTv1VtkDDu88dxEdfoi" TargetMode="External"/><Relationship Id="rId182" Type="http://schemas.openxmlformats.org/officeDocument/2006/relationships/hyperlink" Target="https://play.cdnstream1.com/s/bonneville/outspoken-with-bruce-gay-72a58c/hour-4-the-faceoff-with-152e9e" TargetMode="External"/><Relationship Id="rId183" Type="http://schemas.openxmlformats.org/officeDocument/2006/relationships/hyperlink" Target="https://www.facebook.com/outspokenKTAR/videos/should-immigration-officers-be-armedrobert-wallace-candidate-for-arizona-state-s/908858771559146/" TargetMode="External"/><Relationship Id="rId184" Type="http://schemas.openxmlformats.org/officeDocument/2006/relationships/hyperlink" Target="https://www.yourvalley.net/stories/meet-the-4-candidates-running-for-fountain-hills-school-board%2C705625" TargetMode="External"/><Relationship Id="rId185" Type="http://schemas.openxmlformats.org/officeDocument/2006/relationships/hyperlink" Target="https://www.yourvalley.net/stories/fountain-hills-republican-club-to-feature-fhusd-superintendent-and-governing-board-candidates-at%2C709110" TargetMode="External"/><Relationship Id="rId186" Type="http://schemas.openxmlformats.org/officeDocument/2006/relationships/hyperlink" Target="https://www.instagram.com/p/DboUVbfEvAa/" TargetMode="External"/><Relationship Id="rId187" Type="http://schemas.openxmlformats.org/officeDocument/2006/relationships/hyperlink" Target="https://open.spotify.com/show/4VD2karN9aSoz5S8Udc9A4" TargetMode="External"/><Relationship Id="rId188" Type="http://schemas.openxmlformats.org/officeDocument/2006/relationships/hyperlink" Target="https://music.youtube.com/playlist?list=PLYGRIGD_Gi4GNPY3ed2BHCPzvQsd4OK2U" TargetMode="External"/><Relationship Id="rId189" Type="http://schemas.openxmlformats.org/officeDocument/2006/relationships/hyperlink" Target="https://podnews.net/podcast/i80rj" TargetMode="External"/><Relationship Id="rId190" Type="http://schemas.openxmlformats.org/officeDocument/2006/relationships/hyperlink" Target="https://podstatus.com/podcasts/spiritual-realities-735859" TargetMode="External"/><Relationship Id="rId191" Type="http://schemas.openxmlformats.org/officeDocument/2006/relationships/hyperlink" Target="https://amp.listennotes.com/fa/podcasts/spiritual-realities-spiritual-realities-dpCAo_4ewHf/amp/" TargetMode="External"/><Relationship Id="rId192" Type="http://schemas.openxmlformats.org/officeDocument/2006/relationships/hyperlink" Target="https://www.imdb.com/title/tt32133727/" TargetMode="External"/><Relationship Id="rId193" Type="http://schemas.openxmlformats.org/officeDocument/2006/relationships/hyperlink" Target="https://www.millionpodcasts.com/christian-mysticism-podcasts/" TargetMode="External"/><Relationship Id="rId194" Type="http://schemas.openxmlformats.org/officeDocument/2006/relationships/hyperlink" Target="https://podcasts.apple.com/us/podcast/the-dark-side-of-the-rainbow/id1733127118" TargetMode="External"/><Relationship Id="rId195" Type="http://schemas.openxmlformats.org/officeDocument/2006/relationships/hyperlink" Target="https://open.spotify.com/show/2gbbkLbLJT64GqkzmnC9Pv" TargetMode="External"/><Relationship Id="rId196" Type="http://schemas.openxmlformats.org/officeDocument/2006/relationships/hyperlink" Target="https://music.amazon.com/podcasts/a90801e5-c5c8-4937-83ef-e02ddfae54cd" TargetMode="External"/><Relationship Id="rId197" Type="http://schemas.openxmlformats.org/officeDocument/2006/relationships/hyperlink" Target="https://www.iheart.com/podcast/1323-the-dark-side-of-the-rain-154464066/episode/episode-20-a-conversation-with-psychotherapist-193885175/" TargetMode="External"/><Relationship Id="rId198" Type="http://schemas.openxmlformats.org/officeDocument/2006/relationships/hyperlink" Target="https://gaysagainstgroomers.substack.com/t/podcast-the-dark-side-of-the-rainbow" TargetMode="External"/><Relationship Id="rId199" Type="http://schemas.openxmlformats.org/officeDocument/2006/relationships/hyperlink" Target="https://ballotpedia.org/Robert_Wallace_%28Arizona%29" TargetMode="External"/><Relationship Id="rId200" Type="http://schemas.openxmlformats.org/officeDocument/2006/relationships/hyperlink" Target="https://ballotpedia.org/Robert_Wallace_%28Fountain_Hills_Town_Council_At-large%2C_Arizona%2C_candidate_2024%29" TargetMode="External"/><Relationship Id="rId201" Type="http://schemas.openxmlformats.org/officeDocument/2006/relationships/hyperlink" Target="https://www.azvoterguide.com/candidate/wallace-robert-michael/" TargetMode="External"/><Relationship Id="rId202" Type="http://schemas.openxmlformats.org/officeDocument/2006/relationships/hyperlink" Target="https://ivoterguide.com/candidate/89241/race/28167/election/1426" TargetMode="External"/><Relationship Id="rId203" Type="http://schemas.openxmlformats.org/officeDocument/2006/relationships/hyperlink" Target="https://www.ballotready.org/people/robert-michael-wallace" TargetMode="External"/><Relationship Id="rId204" Type="http://schemas.openxmlformats.org/officeDocument/2006/relationships/hyperlink" Target="https://www.multistate.us/elections/district?chamber=Senate&amp;d=3&amp;st=AZ" TargetMode="External"/><Relationship Id="rId205" Type="http://schemas.openxmlformats.org/officeDocument/2006/relationships/hyperlink" Target="https://en.wikipedia.org/wiki/2026_Arizona_Senate_election" TargetMode="External"/><Relationship Id="rId206" Type="http://schemas.openxmlformats.org/officeDocument/2006/relationships/hyperlink" Target="https://en.wikipedia.org/wiki/Gays_Against_Groomers" TargetMode="External"/><Relationship Id="rId207" Type="http://schemas.openxmlformats.org/officeDocument/2006/relationships/hyperlink" Target="https://termlimits.com/robert-wallace-pledges-to-support-congressional-term-limits/" TargetMode="External"/><Relationship Id="rId208" Type="http://schemas.openxmlformats.org/officeDocument/2006/relationships/hyperlink" Target="https://www.fountainhillsaz.gov/CivicAlerts.asp?AID=673&amp;ARC=1020" TargetMode="External"/><Relationship Id="rId209" Type="http://schemas.openxmlformats.org/officeDocument/2006/relationships/hyperlink" Target="https://www.imdb.com/name/nm15542885/" TargetMode="External"/><Relationship Id="rId210" Type="http://schemas.openxmlformats.org/officeDocument/2006/relationships/hyperlink" Target="https://www.imdb.com/title/tt30254340/fullcred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Michael Wallace — Media &amp; Broadcast Reference Archive</dc:title>
  <dc:subject>Best-effort exhaustive media-reference audit with links, republication ledger and podcast archive</dc:subject>
  <dc:creator>OpenAI</dc:creator>
  <cp:keywords>Robert Michael Wallace, Robert Wallace, media archive, Spiritual Realities, KWAM, Dark Side of the Rainbow, Fountain Hills, Arizona</cp:keywords>
  <dc:description>generated by python-docx</dc:description>
  <cp:lastModifiedBy/>
  <cp:revision>1</cp:revision>
  <dcterms:created xsi:type="dcterms:W3CDTF">2026-08-07T23:11:54Z</dcterms:created>
  <dcterms:modified xsi:type="dcterms:W3CDTF">2026-08-07T23:11:54Z</dcterms:modified>
  <cp:category/>
</cp:coreProperties>
</file>